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471B7C4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>Rua Francisco Figueiredo Pimenta</w:t>
      </w:r>
      <w:r w:rsidR="00AA71A3">
        <w:rPr>
          <w:rFonts w:ascii="Arial" w:hAnsi="Arial" w:cs="Arial"/>
          <w:sz w:val="24"/>
          <w:szCs w:val="24"/>
        </w:rPr>
        <w:t>, bairro Jardim São Francisco</w:t>
      </w:r>
      <w:r w:rsidR="0057438D">
        <w:rPr>
          <w:rFonts w:ascii="Arial" w:hAnsi="Arial" w:cs="Arial"/>
          <w:sz w:val="24"/>
          <w:szCs w:val="24"/>
        </w:rPr>
        <w:t>, 13.181-081.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11F2D" w:rsidP="00C11F2D" w14:paraId="357BC9E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302263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07AA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438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A39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37FF7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12B3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321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06E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1F2D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6EA0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2022-06-27T15:49:00Z</dcterms:created>
  <dcterms:modified xsi:type="dcterms:W3CDTF">2022-06-27T15:49:00Z</dcterms:modified>
</cp:coreProperties>
</file>