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10CE9C79" w14:textId="77777777">
      <w:permStart w:id="0" w:edGrp="everyone"/>
    </w:p>
    <w:p w:rsidR="00CD2EE5" w:rsidP="00CD2EE5" w14:paraId="6155797D" w14:textId="77777777"/>
    <w:p w:rsidR="00CD2EE5" w:rsidP="00CD2EE5" w14:paraId="27229EB5" w14:textId="77777777"/>
    <w:p w:rsidR="007C0F95" w:rsidP="00D56BAC" w14:paraId="6533893E" w14:textId="77777777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14519F" w:rsidP="00F30C92" w14:paraId="32266CE7" w14:textId="53163FF7">
      <w:pPr>
        <w:spacing w:line="360" w:lineRule="auto"/>
        <w:ind w:firstLine="1701"/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Considerando</w:t>
      </w:r>
      <w:r>
        <w:rPr>
          <w:rFonts w:cstheme="minorHAnsi"/>
          <w:sz w:val="24"/>
          <w:szCs w:val="24"/>
          <w:shd w:val="clear" w:color="auto" w:fill="FFFFFF"/>
        </w:rPr>
        <w:t xml:space="preserve"> a aprovação da Emenda Constitucional nº 120, de 5 de maio de 2022, que acrescenta os §§ 7º, 8º, 9º, 10º e 11º ao art. 198 da Constituição Federal, </w:t>
      </w:r>
      <w:r w:rsidR="00E85A7B">
        <w:rPr>
          <w:rFonts w:cstheme="minorHAnsi"/>
          <w:sz w:val="24"/>
          <w:szCs w:val="24"/>
          <w:shd w:val="clear" w:color="auto" w:fill="FFFFFF"/>
        </w:rPr>
        <w:t xml:space="preserve">que dispõe </w:t>
      </w:r>
      <w:r>
        <w:rPr>
          <w:rFonts w:cstheme="minorHAnsi"/>
          <w:sz w:val="24"/>
          <w:szCs w:val="24"/>
          <w:shd w:val="clear" w:color="auto" w:fill="FFFFFF"/>
        </w:rPr>
        <w:t>sobre a responsabilidade financeira da União, corresponsável pelo Sistema Único de Saúde (SUS), na política remuneratória e na valorização dos profissionais que exercem atividades de agente comunitário de saúde e de agente de combate às endemias</w:t>
      </w:r>
      <w:r w:rsidR="00CD045D">
        <w:rPr>
          <w:rFonts w:cstheme="minorHAnsi"/>
          <w:sz w:val="24"/>
          <w:szCs w:val="24"/>
          <w:shd w:val="clear" w:color="auto" w:fill="FFFFFF"/>
        </w:rPr>
        <w:t>, conforme documento em anexo</w:t>
      </w:r>
      <w:r>
        <w:rPr>
          <w:rFonts w:cstheme="minorHAnsi"/>
          <w:sz w:val="24"/>
          <w:szCs w:val="24"/>
          <w:shd w:val="clear" w:color="auto" w:fill="FFFFFF"/>
        </w:rPr>
        <w:t>;</w:t>
      </w:r>
    </w:p>
    <w:p w:rsidR="00CD045D" w:rsidP="00F30C92" w14:paraId="36CA5679" w14:textId="65B0F77C">
      <w:pPr>
        <w:spacing w:line="360" w:lineRule="auto"/>
        <w:ind w:firstLine="1701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Considerando que a inclusão dos parágrafos supracitados </w:t>
      </w:r>
      <w:r w:rsidR="00D56BAC">
        <w:rPr>
          <w:rFonts w:cstheme="minorHAnsi"/>
          <w:sz w:val="24"/>
        </w:rPr>
        <w:t>estabelece responsabilidades</w:t>
      </w:r>
      <w:r>
        <w:rPr>
          <w:rFonts w:cstheme="minorHAnsi"/>
          <w:sz w:val="24"/>
        </w:rPr>
        <w:t xml:space="preserve"> para a União</w:t>
      </w:r>
      <w:r w:rsidR="00D56BAC">
        <w:rPr>
          <w:rFonts w:cstheme="minorHAnsi"/>
          <w:sz w:val="24"/>
        </w:rPr>
        <w:t>, Estados e Municípios</w:t>
      </w:r>
      <w:r>
        <w:rPr>
          <w:rFonts w:cstheme="minorHAnsi"/>
          <w:sz w:val="24"/>
        </w:rPr>
        <w:t xml:space="preserve"> sobre os vencimentos dos agentes comunitários de saúde e dos agentes de combate às endemias, bem como a consignação dos recursos destinados ao pagamento dos referidos vencimentos</w:t>
      </w:r>
      <w:r w:rsidR="00D56BAC">
        <w:rPr>
          <w:rFonts w:cstheme="minorHAnsi"/>
          <w:sz w:val="24"/>
        </w:rPr>
        <w:t xml:space="preserve"> e ainda trata de adicional de insalubridade devido os riscos inerentes a função desempenhada, entre outras providências;</w:t>
      </w:r>
    </w:p>
    <w:p w:rsidR="007C0F95" w:rsidP="00D56BAC" w14:paraId="321BD189" w14:textId="7FBB1FBD">
      <w:pPr>
        <w:spacing w:line="360" w:lineRule="auto"/>
        <w:ind w:firstLine="1701"/>
        <w:jc w:val="both"/>
        <w:rPr>
          <w:sz w:val="24"/>
        </w:rPr>
      </w:pPr>
      <w:r>
        <w:rPr>
          <w:rFonts w:cstheme="minorHAnsi"/>
          <w:sz w:val="24"/>
        </w:rPr>
        <w:t>Nesse sentido, i</w:t>
      </w:r>
      <w:r w:rsidRPr="00C302C3">
        <w:rPr>
          <w:rFonts w:cstheme="minorHAnsi"/>
          <w:sz w:val="24"/>
        </w:rPr>
        <w:t>ndico</w:t>
      </w:r>
      <w:r>
        <w:rPr>
          <w:sz w:val="24"/>
        </w:rPr>
        <w:t xml:space="preserve"> ao exmo. sr. prefeito municipal, e a ele ao departamento competente no sentido de providenciar</w:t>
      </w:r>
      <w:r>
        <w:rPr>
          <w:sz w:val="24"/>
        </w:rPr>
        <w:t xml:space="preserve"> toda </w:t>
      </w:r>
      <w:r w:rsidR="00CD045D">
        <w:rPr>
          <w:sz w:val="24"/>
        </w:rPr>
        <w:t xml:space="preserve">adequação necessária </w:t>
      </w:r>
      <w:r w:rsidR="00D56BAC">
        <w:rPr>
          <w:sz w:val="24"/>
        </w:rPr>
        <w:t xml:space="preserve">da referida emenda no âmbito do município de Sumaré/SP. Para tanto, segue anexo modelo do projeto de lei para adequação que fora apresentado pelo Sindicato dos Servidores Municipais de Sumaré/SP (SINDISSU) a este parlamentar. </w:t>
      </w:r>
    </w:p>
    <w:p w:rsidR="00D56BAC" w:rsidP="00D56BAC" w14:paraId="48BD920A" w14:textId="77777777">
      <w:pPr>
        <w:spacing w:line="360" w:lineRule="auto"/>
        <w:ind w:firstLine="1701"/>
        <w:jc w:val="both"/>
        <w:rPr>
          <w:sz w:val="24"/>
        </w:rPr>
      </w:pPr>
    </w:p>
    <w:p w:rsidR="007C0F95" w:rsidP="007C0F95" w14:paraId="70424876" w14:textId="19A8E73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56BAC">
        <w:rPr>
          <w:sz w:val="24"/>
        </w:rPr>
        <w:t xml:space="preserve">21 de junho de </w:t>
      </w:r>
      <w:r w:rsidR="002F1809">
        <w:rPr>
          <w:sz w:val="24"/>
        </w:rPr>
        <w:t>2022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7C0F95" w:rsidP="007C0F95" w14:paraId="55BFDD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F95" w:rsidP="007C0F95" w14:paraId="449D6082" w14:textId="04A52176">
      <w:pPr>
        <w:pStyle w:val="NoSpacing"/>
        <w:jc w:val="center"/>
        <w:rPr>
          <w:b/>
          <w:bCs/>
        </w:rPr>
      </w:pPr>
      <w:r>
        <w:rPr>
          <w:b/>
          <w:bCs/>
          <w:sz w:val="24"/>
          <w:szCs w:val="24"/>
        </w:rPr>
        <w:t>Presidente da Câmara de Sumaré</w:t>
      </w:r>
    </w:p>
    <w:p w:rsidR="007C0F95" w:rsidRPr="00A3790D" w:rsidP="007C0F95" w14:paraId="648C391C" w14:textId="77777777">
      <w:pPr>
        <w:spacing w:line="276" w:lineRule="auto"/>
        <w:jc w:val="center"/>
        <w:rPr>
          <w:sz w:val="28"/>
        </w:rPr>
      </w:pPr>
    </w:p>
    <w:p w:rsidR="00CD2EE5" w:rsidP="00CD2EE5" w14:paraId="11E7F85D" w14:textId="1C1F4EBC">
      <w:pPr>
        <w:spacing w:line="276" w:lineRule="auto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850890" cy="827595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7549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27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422" w:rsidP="00CD2EE5" w14:paraId="4929EB88" w14:textId="43473E67">
      <w:pPr>
        <w:spacing w:line="276" w:lineRule="auto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850890" cy="827595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050585" name="Imagem 6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27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E37" w:rsidP="00CD2EE5" w14:paraId="1F31CE83" w14:textId="24FB78D9">
      <w:pPr>
        <w:spacing w:line="276" w:lineRule="auto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850890" cy="827087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056381" name="Imagem 10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27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E37" w:rsidP="00CD2EE5" w14:paraId="5E57E0B7" w14:textId="5090F9BE">
      <w:pPr>
        <w:spacing w:line="276" w:lineRule="auto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850890" cy="8270875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606630" name="Imagem 11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27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E37" w:rsidP="00CD2EE5" w14:paraId="64C9BD39" w14:textId="23D9AC9C">
      <w:pPr>
        <w:spacing w:line="276" w:lineRule="auto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850890" cy="8270875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471889" name="Imagem 12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27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E37" w:rsidP="00CD2EE5" w14:paraId="70BFB23D" w14:textId="7888D60F">
      <w:pPr>
        <w:spacing w:line="276" w:lineRule="auto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850890" cy="8270875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512091" name="Imagem 13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27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sectPr w:rsidSect="00626437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B53"/>
    <w:rsid w:val="00027AAB"/>
    <w:rsid w:val="000D2BDC"/>
    <w:rsid w:val="00104AAA"/>
    <w:rsid w:val="00106A2E"/>
    <w:rsid w:val="001302C3"/>
    <w:rsid w:val="0014519F"/>
    <w:rsid w:val="0015657E"/>
    <w:rsid w:val="00156CF8"/>
    <w:rsid w:val="00230267"/>
    <w:rsid w:val="0025798C"/>
    <w:rsid w:val="002F1809"/>
    <w:rsid w:val="00360AFE"/>
    <w:rsid w:val="00361098"/>
    <w:rsid w:val="003B2CEE"/>
    <w:rsid w:val="003D0F93"/>
    <w:rsid w:val="00426468"/>
    <w:rsid w:val="00457AB1"/>
    <w:rsid w:val="004603F2"/>
    <w:rsid w:val="00460A32"/>
    <w:rsid w:val="004743BF"/>
    <w:rsid w:val="004B2CC9"/>
    <w:rsid w:val="004F5300"/>
    <w:rsid w:val="0051286F"/>
    <w:rsid w:val="00521A11"/>
    <w:rsid w:val="005374B3"/>
    <w:rsid w:val="00590BF3"/>
    <w:rsid w:val="00601B0A"/>
    <w:rsid w:val="00612B4F"/>
    <w:rsid w:val="00623F2A"/>
    <w:rsid w:val="00626437"/>
    <w:rsid w:val="00632FA0"/>
    <w:rsid w:val="0064465C"/>
    <w:rsid w:val="006909E4"/>
    <w:rsid w:val="00697E8B"/>
    <w:rsid w:val="006C350D"/>
    <w:rsid w:val="006C41A4"/>
    <w:rsid w:val="006D1E9A"/>
    <w:rsid w:val="00772B37"/>
    <w:rsid w:val="007866F1"/>
    <w:rsid w:val="007A3C01"/>
    <w:rsid w:val="007C0F95"/>
    <w:rsid w:val="008046B7"/>
    <w:rsid w:val="008203F8"/>
    <w:rsid w:val="00822396"/>
    <w:rsid w:val="008A63FB"/>
    <w:rsid w:val="008F5DF4"/>
    <w:rsid w:val="009208F3"/>
    <w:rsid w:val="00923007"/>
    <w:rsid w:val="00990C6C"/>
    <w:rsid w:val="009B5E37"/>
    <w:rsid w:val="009C76CF"/>
    <w:rsid w:val="00A06CF2"/>
    <w:rsid w:val="00A3790D"/>
    <w:rsid w:val="00A46422"/>
    <w:rsid w:val="00A54067"/>
    <w:rsid w:val="00A82052"/>
    <w:rsid w:val="00AB2101"/>
    <w:rsid w:val="00AE6AEE"/>
    <w:rsid w:val="00B1382E"/>
    <w:rsid w:val="00B16E00"/>
    <w:rsid w:val="00B44A35"/>
    <w:rsid w:val="00B96DAA"/>
    <w:rsid w:val="00BE650D"/>
    <w:rsid w:val="00C00C1E"/>
    <w:rsid w:val="00C302C3"/>
    <w:rsid w:val="00C36776"/>
    <w:rsid w:val="00C52E3D"/>
    <w:rsid w:val="00C537D8"/>
    <w:rsid w:val="00C642C6"/>
    <w:rsid w:val="00CC326B"/>
    <w:rsid w:val="00CD045D"/>
    <w:rsid w:val="00CD2EE5"/>
    <w:rsid w:val="00CD6B58"/>
    <w:rsid w:val="00CE6B34"/>
    <w:rsid w:val="00CF401E"/>
    <w:rsid w:val="00D45FED"/>
    <w:rsid w:val="00D56BAC"/>
    <w:rsid w:val="00E83153"/>
    <w:rsid w:val="00E85A7B"/>
    <w:rsid w:val="00EA530C"/>
    <w:rsid w:val="00F30C92"/>
    <w:rsid w:val="00F92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45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45F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CB782-1F6C-4698-A0EB-9A186D399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217</Words>
  <Characters>1177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4</cp:revision>
  <cp:lastPrinted>2022-05-24T13:39:00Z</cp:lastPrinted>
  <dcterms:created xsi:type="dcterms:W3CDTF">2022-06-21T14:30:00Z</dcterms:created>
  <dcterms:modified xsi:type="dcterms:W3CDTF">2022-06-21T15:27:00Z</dcterms:modified>
</cp:coreProperties>
</file>