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015C55" w:rsidP="006962E3" w14:paraId="2A35FFF9" w14:textId="58E1E48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163B5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015C55" w:rsidR="00015C55">
        <w:rPr>
          <w:rFonts w:ascii="Arial" w:eastAsia="MS Mincho" w:hAnsi="Arial" w:cs="Arial"/>
          <w:b/>
          <w:bCs/>
          <w:sz w:val="28"/>
          <w:szCs w:val="28"/>
        </w:rPr>
        <w:t xml:space="preserve">Rua José Nunes de Barros, em frente aos nº 31 e </w:t>
      </w:r>
      <w:r w:rsidR="00AE5B30">
        <w:rPr>
          <w:rFonts w:ascii="Arial" w:eastAsia="MS Mincho" w:hAnsi="Arial" w:cs="Arial"/>
          <w:b/>
          <w:bCs/>
          <w:sz w:val="28"/>
          <w:szCs w:val="28"/>
        </w:rPr>
        <w:t xml:space="preserve">nº </w:t>
      </w:r>
      <w:bookmarkStart w:id="1" w:name="_GoBack"/>
      <w:bookmarkEnd w:id="1"/>
      <w:r w:rsidRPr="00015C55" w:rsidR="00015C55">
        <w:rPr>
          <w:rFonts w:ascii="Arial" w:eastAsia="MS Mincho" w:hAnsi="Arial" w:cs="Arial"/>
          <w:b/>
          <w:bCs/>
          <w:sz w:val="28"/>
          <w:szCs w:val="28"/>
        </w:rPr>
        <w:t xml:space="preserve">883 </w:t>
      </w:r>
      <w:r w:rsidRPr="00015C55" w:rsidR="00015C55">
        <w:rPr>
          <w:rFonts w:ascii="Arial" w:eastAsia="MS Mincho" w:hAnsi="Arial" w:cs="Arial"/>
          <w:sz w:val="28"/>
          <w:szCs w:val="28"/>
        </w:rPr>
        <w:t>– Jd. dos Ipês.</w:t>
      </w:r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E4F95"/>
    <w:rsid w:val="00390A14"/>
    <w:rsid w:val="00460A32"/>
    <w:rsid w:val="00481BDF"/>
    <w:rsid w:val="004B24CD"/>
    <w:rsid w:val="004B2CC9"/>
    <w:rsid w:val="004D34B0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952549"/>
    <w:rsid w:val="00A06CF2"/>
    <w:rsid w:val="00A26AC5"/>
    <w:rsid w:val="00A46A01"/>
    <w:rsid w:val="00A52559"/>
    <w:rsid w:val="00AE5B30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8786-0F67-45C5-84F7-75961D68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2022-06-20T13:21:00Z</dcterms:created>
  <dcterms:modified xsi:type="dcterms:W3CDTF">2022-06-20T16:44:00Z</dcterms:modified>
</cp:coreProperties>
</file>