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AF4BA3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2500F1" w:rsidR="002500F1">
        <w:rPr>
          <w:sz w:val="28"/>
          <w:szCs w:val="28"/>
        </w:rPr>
        <w:t>Dalton Fernando Volpe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B05275" w:rsidRPr="00B05275" w:rsidP="00B05275" w14:paraId="36AF02EA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B05275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B05275" w:rsidRPr="00B05275" w:rsidP="00B05275" w14:paraId="730FA06C" w14:textId="77777777">
      <w:pPr>
        <w:pStyle w:val="NormalWeb"/>
        <w:spacing w:before="240" w:after="0" w:line="360" w:lineRule="auto"/>
        <w:ind w:firstLine="708"/>
        <w:jc w:val="both"/>
        <w:rPr>
          <w:sz w:val="28"/>
          <w:szCs w:val="28"/>
        </w:rPr>
      </w:pPr>
      <w:r w:rsidRPr="00B05275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0E0F62" w:rsidP="00B05275" w14:paraId="2849D429" w14:textId="398A522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B05275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202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3C7F"/>
    <w:rsid w:val="00460A32"/>
    <w:rsid w:val="004902F3"/>
    <w:rsid w:val="004B2CC9"/>
    <w:rsid w:val="004C1711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05275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2022-06-14T16:07:00Z</dcterms:created>
  <dcterms:modified xsi:type="dcterms:W3CDTF">2022-06-20T18:52:00Z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