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90A20D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5223C" w:rsidR="0045223C">
        <w:rPr>
          <w:sz w:val="28"/>
          <w:szCs w:val="28"/>
        </w:rPr>
        <w:t>Iria Ribeiro Anerão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75662F" w:rsidRPr="0075662F" w:rsidP="0075662F" w14:paraId="62836B27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75662F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75662F" w:rsidRPr="0075662F" w:rsidP="0075662F" w14:paraId="66B28F5B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75662F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75662F" w14:paraId="2849D429" w14:textId="6B328E3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75662F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95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62F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2022-06-14T16:08:00Z</dcterms:created>
  <dcterms:modified xsi:type="dcterms:W3CDTF">2022-06-20T18:51:00Z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