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CA5661" w14:paraId="4AA1EF99" w14:textId="76E41B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CA5661">
        <w:rPr>
          <w:rFonts w:ascii="Arial" w:eastAsia="Arial" w:hAnsi="Arial" w:cs="Arial"/>
        </w:rPr>
        <w:t xml:space="preserve"> viabilizar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 w:rsidR="00CA5661">
        <w:rPr>
          <w:rFonts w:ascii="Arial" w:eastAsia="Arial" w:hAnsi="Arial" w:cs="Arial"/>
          <w:b/>
        </w:rPr>
        <w:t xml:space="preserve"> </w:t>
      </w:r>
      <w:r w:rsidR="00CA5661">
        <w:rPr>
          <w:rFonts w:ascii="Arial" w:eastAsia="Arial" w:hAnsi="Arial" w:cs="Arial"/>
          <w:b/>
          <w:bCs/>
          <w:color w:val="000000"/>
        </w:rPr>
        <w:t>Av. Francisco Bertolli</w:t>
      </w:r>
      <w:r w:rsidR="00CA5661">
        <w:rPr>
          <w:rFonts w:ascii="Arial" w:eastAsia="Arial" w:hAnsi="Arial" w:cs="Arial"/>
          <w:b/>
          <w:color w:val="000000"/>
        </w:rPr>
        <w:t>, Parque das Nações (Nova Veneza), Sumaré/SP.</w:t>
      </w:r>
    </w:p>
    <w:p w:rsidR="004A79B0" w:rsidP="00CA5661" w14:paraId="41718B23" w14:textId="5B52BA87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E9627F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A5661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353217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60279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236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151937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10533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104A9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B5371F"/>
    <w:rsid w:val="00B54AC6"/>
    <w:rsid w:val="00B64035"/>
    <w:rsid w:val="00B74BB5"/>
    <w:rsid w:val="00BD475A"/>
    <w:rsid w:val="00CA5661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2022-06-20T12:16:00Z</dcterms:created>
  <dcterms:modified xsi:type="dcterms:W3CDTF">2022-06-20T12:16:00Z</dcterms:modified>
</cp:coreProperties>
</file>