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D670F" w:rsidP="006962E3" w14:paraId="514D5EA4" w14:textId="77777777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</w:t>
      </w:r>
      <w:r w:rsidRPr="002D670F">
        <w:rPr>
          <w:rFonts w:ascii="Arial" w:eastAsia="MS Mincho" w:hAnsi="Arial" w:cs="Arial"/>
          <w:b/>
          <w:bCs/>
          <w:sz w:val="28"/>
          <w:szCs w:val="28"/>
        </w:rPr>
        <w:t>ecanto dos Sonhos</w:t>
      </w:r>
      <w:r w:rsidRPr="002D670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412D3A0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D670F"/>
    <w:rsid w:val="002E4F95"/>
    <w:rsid w:val="00362182"/>
    <w:rsid w:val="00460A32"/>
    <w:rsid w:val="00481BDF"/>
    <w:rsid w:val="004B2CC9"/>
    <w:rsid w:val="004B7592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84567"/>
    <w:rsid w:val="008C7645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3341-FE0B-4F99-A2ED-0B11D9F2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2022-06-14T12:47:00Z</dcterms:created>
  <dcterms:modified xsi:type="dcterms:W3CDTF">2022-06-14T12:47:00Z</dcterms:modified>
</cp:coreProperties>
</file>