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65C9C7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C957CC">
        <w:rPr>
          <w:sz w:val="24"/>
        </w:rPr>
        <w:t>t</w:t>
      </w:r>
      <w:r>
        <w:rPr>
          <w:sz w:val="24"/>
        </w:rPr>
        <w:t>roca de lâmpada</w:t>
      </w:r>
      <w:r w:rsidR="00C957CC">
        <w:rPr>
          <w:sz w:val="24"/>
        </w:rPr>
        <w:t xml:space="preserve"> -</w:t>
      </w:r>
      <w:r>
        <w:rPr>
          <w:sz w:val="24"/>
        </w:rPr>
        <w:t xml:space="preserve"> </w:t>
      </w:r>
      <w:r w:rsidR="00BC0E61">
        <w:rPr>
          <w:sz w:val="24"/>
        </w:rPr>
        <w:t>Rua Mossoró</w:t>
      </w:r>
      <w:r w:rsidR="00305B52">
        <w:rPr>
          <w:sz w:val="24"/>
        </w:rPr>
        <w:t>,</w:t>
      </w:r>
      <w:r w:rsidR="00BC0E61">
        <w:rPr>
          <w:sz w:val="24"/>
        </w:rPr>
        <w:t xml:space="preserve"> altura do número 667, cep 13178-351 no bairro Parque Residencial Salerno.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01B36E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</w:t>
      </w:r>
      <w:r w:rsidR="00530FA5">
        <w:rPr>
          <w:sz w:val="24"/>
        </w:rPr>
        <w:t>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37E67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043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57CC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3453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574D-8C04-47E9-97BC-25A7C3D2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2022-06-13T20:59:00Z</dcterms:created>
  <dcterms:modified xsi:type="dcterms:W3CDTF">2022-06-13T20:59:00Z</dcterms:modified>
</cp:coreProperties>
</file>