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FA3F02" w:rsidRPr="00FA3F02" w:rsidP="006C19EA" w14:paraId="0427B2DF" w14:textId="7777777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E41D1D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AE40EC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AE40EC" w:rsidR="00AE40EC">
        <w:rPr>
          <w:rFonts w:ascii="Arial" w:eastAsia="MS Mincho" w:hAnsi="Arial" w:cs="Arial"/>
          <w:b/>
          <w:bCs/>
          <w:sz w:val="28"/>
          <w:szCs w:val="28"/>
        </w:rPr>
        <w:t xml:space="preserve">ubstituição de lâmpada comum por LED na </w:t>
      </w:r>
      <w:r w:rsidRPr="00FA3F02">
        <w:rPr>
          <w:rFonts w:ascii="Arial" w:eastAsia="MS Mincho" w:hAnsi="Arial" w:cs="Arial"/>
          <w:b/>
          <w:bCs/>
          <w:sz w:val="28"/>
          <w:szCs w:val="28"/>
        </w:rPr>
        <w:t>Rua Idalina Rodrigues da Silva – Jd. dos Ipês</w:t>
      </w:r>
      <w:r w:rsidRPr="00FA3F0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18620A09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2CF40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107A8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D107A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B21FC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958A6"/>
    <w:rsid w:val="004B2CC9"/>
    <w:rsid w:val="00503D50"/>
    <w:rsid w:val="0051286F"/>
    <w:rsid w:val="005335D2"/>
    <w:rsid w:val="005D1782"/>
    <w:rsid w:val="005E54C2"/>
    <w:rsid w:val="005F4029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568A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63EC8"/>
    <w:rsid w:val="00AB5C9B"/>
    <w:rsid w:val="00AE40EC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107A8"/>
    <w:rsid w:val="00D329E0"/>
    <w:rsid w:val="00D9444C"/>
    <w:rsid w:val="00E271C5"/>
    <w:rsid w:val="00E41D1D"/>
    <w:rsid w:val="00E650B2"/>
    <w:rsid w:val="00E74426"/>
    <w:rsid w:val="00EA604B"/>
    <w:rsid w:val="00EC14D0"/>
    <w:rsid w:val="00EC3556"/>
    <w:rsid w:val="00EC5F6D"/>
    <w:rsid w:val="00EE5740"/>
    <w:rsid w:val="00EF2F76"/>
    <w:rsid w:val="00F03960"/>
    <w:rsid w:val="00F857C7"/>
    <w:rsid w:val="00FA3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B21C-905D-4E4E-B407-07A92C18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2022-05-30T19:39:00Z</dcterms:created>
  <dcterms:modified xsi:type="dcterms:W3CDTF">2022-05-30T19:39:00Z</dcterms:modified>
</cp:coreProperties>
</file>