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07FBD4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43BEA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15237">
        <w:rPr>
          <w:rFonts w:ascii="Arial" w:hAnsi="Arial" w:cs="Arial"/>
          <w:b/>
          <w:sz w:val="24"/>
          <w:szCs w:val="24"/>
          <w:u w:val="single"/>
        </w:rPr>
        <w:t>Rua Martha Neide Squarizzi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2B7857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F4CD6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32E8F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292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77E86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E8F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76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D91B-A698-4531-B9D4-AAA0E394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2022-05-23T15:15:00Z</dcterms:created>
  <dcterms:modified xsi:type="dcterms:W3CDTF">2022-05-25T13:55:00Z</dcterms:modified>
</cp:coreProperties>
</file>