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B66" w:rsidRPr="009F7B66" w:rsidP="001841B2" w14:paraId="5CF7C4BB" w14:textId="2D5D0A79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F7B66">
        <w:rPr>
          <w:rFonts w:ascii="Times New Roman" w:hAnsi="Times New Roman" w:cs="Times New Roman"/>
          <w:b/>
          <w:sz w:val="28"/>
          <w:szCs w:val="28"/>
        </w:rPr>
        <w:tab/>
      </w:r>
      <w:r w:rsidRPr="009F7B66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F7B66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F7B66" w:rsidR="001042AD">
        <w:rPr>
          <w:rFonts w:ascii="Times New Roman" w:hAnsi="Times New Roman" w:cs="Times New Roman"/>
          <w:sz w:val="28"/>
          <w:szCs w:val="28"/>
        </w:rPr>
        <w:t>n</w:t>
      </w:r>
      <w:r w:rsidRPr="009F7B66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bookmarkStart w:id="1" w:name="_GoBack"/>
      <w:r w:rsidR="001841B2">
        <w:rPr>
          <w:rFonts w:ascii="Times New Roman" w:hAnsi="Times New Roman" w:cs="Times New Roman"/>
          <w:sz w:val="28"/>
          <w:szCs w:val="28"/>
        </w:rPr>
        <w:t xml:space="preserve">Rua Doutor Fernando Ruiz Neto, esquina Rua </w:t>
      </w:r>
      <w:r w:rsidR="001841B2">
        <w:rPr>
          <w:rFonts w:ascii="Times New Roman" w:hAnsi="Times New Roman" w:cs="Times New Roman"/>
          <w:sz w:val="28"/>
          <w:szCs w:val="28"/>
        </w:rPr>
        <w:t>C</w:t>
      </w:r>
      <w:r w:rsidRPr="001841B2" w:rsidR="001841B2">
        <w:rPr>
          <w:rFonts w:ascii="Times New Roman" w:hAnsi="Times New Roman" w:cs="Times New Roman"/>
          <w:sz w:val="28"/>
          <w:szCs w:val="28"/>
        </w:rPr>
        <w:t>obrasma</w:t>
      </w:r>
      <w:r w:rsidRPr="001841B2" w:rsidR="001841B2">
        <w:rPr>
          <w:rFonts w:ascii="Times New Roman" w:hAnsi="Times New Roman" w:cs="Times New Roman"/>
          <w:sz w:val="28"/>
          <w:szCs w:val="28"/>
        </w:rPr>
        <w:t>, frente numero 15 (trocar as duas lampas uma</w:t>
      </w:r>
      <w:r w:rsidR="001841B2">
        <w:rPr>
          <w:rFonts w:ascii="Times New Roman" w:hAnsi="Times New Roman" w:cs="Times New Roman"/>
          <w:sz w:val="28"/>
          <w:szCs w:val="28"/>
        </w:rPr>
        <w:t xml:space="preserve"> frente </w:t>
      </w:r>
      <w:r w:rsidR="001841B2">
        <w:rPr>
          <w:rFonts w:ascii="Times New Roman" w:hAnsi="Times New Roman" w:cs="Times New Roman"/>
          <w:sz w:val="28"/>
          <w:szCs w:val="28"/>
        </w:rPr>
        <w:t>a</w:t>
      </w:r>
      <w:r w:rsidR="001841B2">
        <w:rPr>
          <w:rFonts w:ascii="Times New Roman" w:hAnsi="Times New Roman" w:cs="Times New Roman"/>
          <w:sz w:val="28"/>
          <w:szCs w:val="28"/>
        </w:rPr>
        <w:t xml:space="preserve"> outra), Jd Bom R</w:t>
      </w:r>
      <w:r w:rsidRPr="001841B2" w:rsidR="001841B2">
        <w:rPr>
          <w:rFonts w:ascii="Times New Roman" w:hAnsi="Times New Roman" w:cs="Times New Roman"/>
          <w:sz w:val="28"/>
          <w:szCs w:val="28"/>
        </w:rPr>
        <w:t>etiro</w:t>
      </w:r>
      <w:bookmarkEnd w:id="1"/>
    </w:p>
    <w:p w:rsidR="00473ECB" w:rsidRPr="00473ECB" w:rsidP="00D432C1" w14:paraId="0C169B3D" w14:textId="32CC26C3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194EE48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73ECB">
        <w:rPr>
          <w:rFonts w:ascii="Times New Roman" w:hAnsi="Times New Roman" w:cs="Times New Roman"/>
          <w:sz w:val="28"/>
          <w:szCs w:val="28"/>
        </w:rPr>
        <w:t>31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473ECB">
        <w:rPr>
          <w:rFonts w:ascii="Times New Roman" w:hAnsi="Times New Roman" w:cs="Times New Roman"/>
          <w:sz w:val="28"/>
          <w:szCs w:val="28"/>
        </w:rPr>
        <w:t>maio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3A5301"/>
    <w:rsid w:val="00460A32"/>
    <w:rsid w:val="00473ECB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489C-C522-40E8-B7B0-AA871C8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2022-05-25T18:38:00Z</dcterms:created>
  <dcterms:modified xsi:type="dcterms:W3CDTF">2022-05-25T18:38:00Z</dcterms:modified>
</cp:coreProperties>
</file>