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4A1448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001E">
        <w:rPr>
          <w:rFonts w:ascii="Arial" w:hAnsi="Arial" w:cs="Arial"/>
          <w:b/>
          <w:sz w:val="24"/>
          <w:szCs w:val="24"/>
          <w:u w:val="single"/>
        </w:rPr>
        <w:t>Marcelo da Silva</w:t>
      </w:r>
      <w:bookmarkStart w:id="1" w:name="_GoBack"/>
      <w:bookmarkEnd w:id="1"/>
      <w:r w:rsidR="004F001E">
        <w:rPr>
          <w:rFonts w:ascii="Arial" w:hAnsi="Arial" w:cs="Arial"/>
          <w:b/>
          <w:sz w:val="24"/>
          <w:szCs w:val="24"/>
          <w:u w:val="single"/>
        </w:rPr>
        <w:t xml:space="preserve"> Feliciano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>Santa Eliza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002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1F26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AC6FD-9276-4463-A753-3DE82168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2022-05-23T13:54:00Z</dcterms:created>
  <dcterms:modified xsi:type="dcterms:W3CDTF">2022-05-23T13:54:00Z</dcterms:modified>
</cp:coreProperties>
</file>