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0CD3" w:rsidP="00B40CD3" w14:paraId="6BB3348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40CD3" w:rsidP="00B40CD3" w14:paraId="54F335C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40CD3" w:rsidP="00B40CD3" w14:paraId="1163BEA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Avenida Pirelli</w:t>
      </w:r>
      <w:bookmarkEnd w:id="0"/>
      <w:r>
        <w:rPr>
          <w:sz w:val="24"/>
        </w:rPr>
        <w:t xml:space="preserve">, em frente ao número 44, no bairro Jardim São Gerônimo. </w:t>
      </w:r>
    </w:p>
    <w:p w:rsidR="00B40CD3" w:rsidP="00B40CD3" w14:paraId="3A95196E" w14:textId="77777777">
      <w:pPr>
        <w:spacing w:line="276" w:lineRule="auto"/>
        <w:jc w:val="both"/>
        <w:rPr>
          <w:sz w:val="24"/>
        </w:rPr>
      </w:pPr>
    </w:p>
    <w:p w:rsidR="00B40CD3" w:rsidP="00B40CD3" w14:paraId="04FD5CD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B40CD3" w:rsidP="00B40CD3" w14:paraId="06E0643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0CD3" w:rsidP="00B40CD3" w14:paraId="6970D12A" w14:textId="77777777"/>
    <w:p w:rsidR="00B40CD3" w:rsidP="00B40CD3" w14:paraId="281533E4" w14:textId="77777777">
      <w:pPr>
        <w:spacing w:line="276" w:lineRule="auto"/>
        <w:jc w:val="center"/>
        <w:rPr>
          <w:sz w:val="24"/>
        </w:rPr>
      </w:pPr>
    </w:p>
    <w:p w:rsidR="00B40CD3" w:rsidP="00B40CD3" w14:paraId="5074806D" w14:textId="77777777">
      <w:pPr>
        <w:spacing w:line="276" w:lineRule="auto"/>
        <w:jc w:val="center"/>
        <w:rPr>
          <w:sz w:val="24"/>
        </w:rPr>
      </w:pPr>
    </w:p>
    <w:p w:rsidR="00B40CD3" w:rsidP="00B40CD3" w14:paraId="206FC4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40CD3" w:rsidP="00B40CD3" w14:paraId="7AC669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40CD3" w:rsidP="00B40CD3" w14:paraId="28CB8F8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D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2020-11-24T13:36:00Z</dcterms:created>
  <dcterms:modified xsi:type="dcterms:W3CDTF">2020-11-24T13:36:00Z</dcterms:modified>
</cp:coreProperties>
</file>