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3131EC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175214">
        <w:rPr>
          <w:rFonts w:ascii="Arial" w:hAnsi="Arial" w:cs="Arial"/>
          <w:color w:val="000000"/>
        </w:rPr>
        <w:t>Victório Pansan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 xml:space="preserve">Parque Residencial </w:t>
      </w:r>
      <w:r w:rsidR="00175214">
        <w:rPr>
          <w:rFonts w:ascii="Arial" w:hAnsi="Arial" w:cs="Arial"/>
          <w:color w:val="000000"/>
        </w:rPr>
        <w:t>Virgínio Basso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75214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44FA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2022-05-24T12:01:00Z</dcterms:modified>
</cp:coreProperties>
</file>