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106947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B7857">
        <w:rPr>
          <w:rFonts w:ascii="Arial" w:hAnsi="Arial" w:cs="Arial"/>
          <w:b/>
          <w:sz w:val="24"/>
          <w:szCs w:val="24"/>
          <w:u w:val="single"/>
        </w:rPr>
        <w:t>todo o entorno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7857">
        <w:rPr>
          <w:rFonts w:ascii="Arial" w:hAnsi="Arial" w:cs="Arial"/>
          <w:b/>
          <w:sz w:val="24"/>
          <w:szCs w:val="24"/>
          <w:u w:val="single"/>
        </w:rPr>
        <w:t xml:space="preserve">Praça Professor Vítor Carmine </w:t>
      </w:r>
      <w:r w:rsidR="002B7857">
        <w:rPr>
          <w:rFonts w:ascii="Arial" w:hAnsi="Arial" w:cs="Arial"/>
          <w:b/>
          <w:sz w:val="24"/>
          <w:szCs w:val="24"/>
          <w:u w:val="single"/>
        </w:rPr>
        <w:t>Cerbasi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bookmarkStart w:id="1" w:name="_GoBack"/>
      <w:bookmarkEnd w:id="1"/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231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AAA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CC2CA-B092-498A-BB35-EF21AA29F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2022-05-23T15:11:00Z</dcterms:created>
  <dcterms:modified xsi:type="dcterms:W3CDTF">2022-05-23T15:12:00Z</dcterms:modified>
</cp:coreProperties>
</file>