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717" w:rsidRPr="00005098" w:rsidP="00061717" w14:paraId="23FDA5CC" w14:textId="77777777">
      <w:pPr>
        <w:jc w:val="both"/>
        <w:rPr>
          <w:rFonts w:eastAsia="Arial" w:cstheme="minorHAnsi"/>
          <w:b/>
          <w:sz w:val="24"/>
          <w:szCs w:val="24"/>
        </w:rPr>
      </w:pPr>
      <w:bookmarkStart w:id="0" w:name="_Hlk60213824"/>
      <w:permStart w:id="1" w:edGrp="everyone"/>
    </w:p>
    <w:p w:rsidR="00AF4313" w:rsidRPr="00A04C50" w:rsidP="0038367D" w14:paraId="35BF482C" w14:textId="58CAE3A6">
      <w:pPr>
        <w:ind w:left="4678"/>
        <w:jc w:val="both"/>
        <w:rPr>
          <w:rFonts w:cstheme="minorHAnsi"/>
          <w:b/>
          <w:sz w:val="24"/>
          <w:szCs w:val="24"/>
        </w:rPr>
      </w:pPr>
      <w:r w:rsidRPr="00A04C50">
        <w:rPr>
          <w:rFonts w:eastAsia="Arial" w:cstheme="minorHAnsi"/>
          <w:b/>
          <w:sz w:val="24"/>
          <w:szCs w:val="24"/>
        </w:rPr>
        <w:t>PROJETO DE LEI N°</w:t>
      </w:r>
      <w:r w:rsidR="002A53C6">
        <w:rPr>
          <w:rFonts w:eastAsia="Arial" w:cstheme="minorHAnsi"/>
          <w:b/>
          <w:sz w:val="24"/>
          <w:szCs w:val="24"/>
        </w:rPr>
        <w:t>_</w:t>
      </w:r>
      <w:r w:rsidR="00F03349">
        <w:rPr>
          <w:rFonts w:eastAsia="Arial" w:cstheme="minorHAnsi"/>
          <w:b/>
          <w:sz w:val="24"/>
          <w:szCs w:val="24"/>
        </w:rPr>
        <w:t>_</w:t>
      </w:r>
      <w:r w:rsidRPr="00A04C50">
        <w:rPr>
          <w:rFonts w:eastAsia="Arial" w:cstheme="minorHAnsi"/>
          <w:b/>
          <w:sz w:val="24"/>
          <w:szCs w:val="24"/>
        </w:rPr>
        <w:t xml:space="preserve"> DE </w:t>
      </w:r>
      <w:r w:rsidR="0091207C">
        <w:rPr>
          <w:rFonts w:eastAsia="Arial" w:cstheme="minorHAnsi"/>
          <w:b/>
          <w:sz w:val="24"/>
          <w:szCs w:val="24"/>
        </w:rPr>
        <w:t>24</w:t>
      </w:r>
      <w:r w:rsidRPr="00A04C50">
        <w:rPr>
          <w:rFonts w:eastAsia="Arial" w:cstheme="minorHAnsi"/>
          <w:b/>
          <w:sz w:val="24"/>
          <w:szCs w:val="24"/>
        </w:rPr>
        <w:t xml:space="preserve"> DE </w:t>
      </w:r>
      <w:r w:rsidR="00FB4918">
        <w:rPr>
          <w:rFonts w:eastAsia="Arial" w:cstheme="minorHAnsi"/>
          <w:b/>
          <w:sz w:val="24"/>
          <w:szCs w:val="24"/>
        </w:rPr>
        <w:t>MAIO</w:t>
      </w:r>
      <w:r w:rsidRPr="00A04C50">
        <w:rPr>
          <w:rFonts w:eastAsia="Arial" w:cstheme="minorHAnsi"/>
          <w:b/>
          <w:sz w:val="24"/>
          <w:szCs w:val="24"/>
        </w:rPr>
        <w:t xml:space="preserve"> DE 202</w:t>
      </w:r>
      <w:r w:rsidR="003B58E9">
        <w:rPr>
          <w:rFonts w:eastAsia="Arial" w:cstheme="minorHAnsi"/>
          <w:b/>
          <w:sz w:val="24"/>
          <w:szCs w:val="24"/>
        </w:rPr>
        <w:t>2</w:t>
      </w:r>
      <w:r w:rsidRPr="00A04C50">
        <w:rPr>
          <w:rFonts w:eastAsia="Arial" w:cstheme="minorHAnsi"/>
          <w:b/>
          <w:sz w:val="24"/>
          <w:szCs w:val="24"/>
        </w:rPr>
        <w:t>.</w:t>
      </w:r>
    </w:p>
    <w:p w:rsidR="00B37D79" w:rsidP="0038367D" w14:paraId="2C5037D0" w14:textId="7B944619">
      <w:pPr>
        <w:ind w:left="4678"/>
        <w:jc w:val="both"/>
        <w:rPr>
          <w:rFonts w:eastAsia="Arial" w:cstheme="minorHAnsi"/>
          <w:b/>
          <w:sz w:val="24"/>
          <w:szCs w:val="24"/>
        </w:rPr>
      </w:pPr>
      <w:r w:rsidRPr="00A04C50">
        <w:rPr>
          <w:rFonts w:eastAsia="Arial" w:cstheme="minorHAnsi"/>
          <w:b/>
          <w:sz w:val="24"/>
          <w:szCs w:val="24"/>
        </w:rPr>
        <w:t>“</w:t>
      </w:r>
      <w:r w:rsidRPr="0012465B" w:rsidR="008B2DCA">
        <w:rPr>
          <w:rFonts w:eastAsia="Arial" w:cstheme="minorHAnsi"/>
          <w:b/>
          <w:sz w:val="24"/>
          <w:szCs w:val="24"/>
        </w:rPr>
        <w:t xml:space="preserve">DISPÕE SOBRE A </w:t>
      </w:r>
      <w:r w:rsidR="008B2DCA">
        <w:rPr>
          <w:rFonts w:eastAsia="Arial" w:cstheme="minorHAnsi"/>
          <w:b/>
          <w:sz w:val="24"/>
          <w:szCs w:val="24"/>
        </w:rPr>
        <w:t>UTILIZAÇÃO</w:t>
      </w:r>
      <w:r w:rsidRPr="0012465B" w:rsidR="008B2DCA">
        <w:rPr>
          <w:rFonts w:eastAsia="Arial" w:cstheme="minorHAnsi"/>
          <w:b/>
          <w:sz w:val="24"/>
          <w:szCs w:val="24"/>
        </w:rPr>
        <w:t xml:space="preserve"> </w:t>
      </w:r>
      <w:r w:rsidR="008B2DCA">
        <w:rPr>
          <w:rFonts w:eastAsia="Arial" w:cstheme="minorHAnsi"/>
          <w:b/>
          <w:sz w:val="24"/>
          <w:szCs w:val="24"/>
        </w:rPr>
        <w:t xml:space="preserve">OBRIGATÓRIA </w:t>
      </w:r>
      <w:r w:rsidRPr="0038387E" w:rsidR="008B2DCA">
        <w:rPr>
          <w:rFonts w:eastAsia="Arial" w:cstheme="minorHAnsi"/>
          <w:b/>
          <w:sz w:val="24"/>
          <w:szCs w:val="24"/>
        </w:rPr>
        <w:t>DE TEMPORIZADOR</w:t>
      </w:r>
      <w:r w:rsidR="008B2DCA">
        <w:rPr>
          <w:rFonts w:eastAsia="Arial" w:cstheme="minorHAnsi"/>
          <w:b/>
          <w:sz w:val="24"/>
          <w:szCs w:val="24"/>
        </w:rPr>
        <w:t>ES</w:t>
      </w:r>
      <w:r w:rsidRPr="0038387E" w:rsidR="008B2DCA">
        <w:rPr>
          <w:rFonts w:eastAsia="Arial" w:cstheme="minorHAnsi"/>
          <w:b/>
          <w:sz w:val="24"/>
          <w:szCs w:val="24"/>
        </w:rPr>
        <w:t xml:space="preserve"> </w:t>
      </w:r>
      <w:r w:rsidR="008B2DCA">
        <w:rPr>
          <w:rFonts w:eastAsia="Arial" w:cstheme="minorHAnsi"/>
          <w:b/>
          <w:sz w:val="24"/>
          <w:szCs w:val="24"/>
        </w:rPr>
        <w:t>NOS</w:t>
      </w:r>
      <w:r w:rsidRPr="0038387E" w:rsidR="008B2DCA">
        <w:rPr>
          <w:rFonts w:eastAsia="Arial" w:cstheme="minorHAnsi"/>
          <w:b/>
          <w:sz w:val="24"/>
          <w:szCs w:val="24"/>
        </w:rPr>
        <w:t xml:space="preserve"> EQUIPAMENTOS DE SINALIZAÇÃO SEMAFÓRICA </w:t>
      </w:r>
      <w:r w:rsidR="008B2DCA">
        <w:rPr>
          <w:rFonts w:eastAsia="Arial" w:cstheme="minorHAnsi"/>
          <w:b/>
          <w:sz w:val="24"/>
          <w:szCs w:val="24"/>
        </w:rPr>
        <w:t xml:space="preserve">COM </w:t>
      </w:r>
      <w:r w:rsidRPr="0038387E" w:rsidR="008B2DCA">
        <w:rPr>
          <w:rFonts w:eastAsia="Arial" w:cstheme="minorHAnsi"/>
          <w:b/>
          <w:sz w:val="24"/>
          <w:szCs w:val="24"/>
        </w:rPr>
        <w:t xml:space="preserve">DETECTORES DE AVANÇO DE SINAL </w:t>
      </w:r>
      <w:r w:rsidR="008B2DCA">
        <w:rPr>
          <w:rFonts w:eastAsia="Arial" w:cstheme="minorHAnsi"/>
          <w:b/>
          <w:sz w:val="24"/>
          <w:szCs w:val="24"/>
        </w:rPr>
        <w:t>D</w:t>
      </w:r>
      <w:r w:rsidRPr="0038387E" w:rsidR="008B2DCA">
        <w:rPr>
          <w:rFonts w:eastAsia="Arial" w:cstheme="minorHAnsi"/>
          <w:b/>
          <w:sz w:val="24"/>
          <w:szCs w:val="24"/>
        </w:rPr>
        <w:t xml:space="preserve">O </w:t>
      </w:r>
      <w:r w:rsidR="008B2DCA">
        <w:rPr>
          <w:rFonts w:eastAsia="Arial" w:cstheme="minorHAnsi"/>
          <w:b/>
          <w:sz w:val="24"/>
          <w:szCs w:val="24"/>
        </w:rPr>
        <w:t>M</w:t>
      </w:r>
      <w:r w:rsidRPr="0038387E" w:rsidR="008B2DCA">
        <w:rPr>
          <w:rFonts w:eastAsia="Arial" w:cstheme="minorHAnsi"/>
          <w:b/>
          <w:sz w:val="24"/>
          <w:szCs w:val="24"/>
        </w:rPr>
        <w:t>UNICÍPIO DE</w:t>
      </w:r>
      <w:r w:rsidR="008B2DCA">
        <w:rPr>
          <w:rFonts w:eastAsia="Arial" w:cstheme="minorHAnsi"/>
          <w:b/>
          <w:sz w:val="24"/>
          <w:szCs w:val="24"/>
        </w:rPr>
        <w:t xml:space="preserve"> SUMARÉ</w:t>
      </w:r>
      <w:r>
        <w:rPr>
          <w:rFonts w:eastAsia="Arial" w:cstheme="minorHAnsi"/>
          <w:b/>
          <w:sz w:val="24"/>
          <w:szCs w:val="24"/>
        </w:rPr>
        <w:t>”.</w:t>
      </w:r>
    </w:p>
    <w:p w:rsidR="00AF4313" w:rsidRPr="00005098" w:rsidP="0038367D" w14:paraId="75321E27" w14:textId="77777777">
      <w:pPr>
        <w:ind w:left="4678"/>
        <w:jc w:val="both"/>
        <w:rPr>
          <w:rFonts w:cstheme="minorHAnsi"/>
          <w:sz w:val="24"/>
          <w:szCs w:val="24"/>
        </w:rPr>
      </w:pPr>
      <w:r w:rsidRPr="00005098">
        <w:rPr>
          <w:rFonts w:eastAsia="Arial" w:cstheme="minorHAnsi"/>
          <w:bCs/>
          <w:sz w:val="24"/>
          <w:szCs w:val="24"/>
        </w:rPr>
        <w:t>Autoria:</w:t>
      </w:r>
      <w:r w:rsidRPr="00005098">
        <w:rPr>
          <w:rFonts w:eastAsia="Arial" w:cstheme="minorHAnsi"/>
          <w:b/>
          <w:sz w:val="24"/>
          <w:szCs w:val="24"/>
        </w:rPr>
        <w:t xml:space="preserve"> Vereador Silvio C. Coltro</w:t>
      </w:r>
      <w:bookmarkEnd w:id="0"/>
    </w:p>
    <w:p w:rsidR="000D0718" w:rsidRPr="00005098" w:rsidP="00AF4313" w14:paraId="65ACB490" w14:textId="77777777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:rsidR="00AF4313" w:rsidRPr="00005098" w:rsidP="00AF4313" w14:paraId="2149EDDE" w14:textId="77777777">
      <w:pPr>
        <w:spacing w:line="360" w:lineRule="auto"/>
        <w:ind w:left="285" w:firstLine="708"/>
        <w:rPr>
          <w:rFonts w:eastAsia="Arial" w:cstheme="minorHAnsi"/>
          <w:b/>
          <w:sz w:val="24"/>
          <w:szCs w:val="24"/>
          <w:lang w:eastAsia="pt-BR"/>
        </w:rPr>
      </w:pPr>
      <w:r w:rsidRPr="00005098">
        <w:rPr>
          <w:rFonts w:eastAsia="Arial" w:cstheme="minorHAnsi"/>
          <w:b/>
          <w:sz w:val="24"/>
          <w:szCs w:val="24"/>
          <w:lang w:eastAsia="pt-BR"/>
        </w:rPr>
        <w:t>O EXMO. SR. PREFEITO MUNICIPAL DE SUMARÉ,</w:t>
      </w:r>
    </w:p>
    <w:p w:rsidR="00AF4313" w:rsidP="00AF4313" w14:paraId="2C3721FC" w14:textId="7663D252">
      <w:pPr>
        <w:spacing w:line="360" w:lineRule="auto"/>
        <w:ind w:left="284" w:firstLine="709"/>
        <w:jc w:val="both"/>
        <w:rPr>
          <w:rFonts w:eastAsia="Arial" w:cstheme="minorHAnsi"/>
          <w:sz w:val="24"/>
          <w:szCs w:val="24"/>
          <w:lang w:eastAsia="pt-BR"/>
        </w:rPr>
      </w:pPr>
      <w:r w:rsidRPr="00005098">
        <w:rPr>
          <w:rFonts w:eastAsia="Arial" w:cstheme="minorHAnsi"/>
          <w:sz w:val="24"/>
          <w:szCs w:val="24"/>
          <w:lang w:eastAsia="pt-BR"/>
        </w:rPr>
        <w:t>Faço saber que a Câmara Municipal aprovou e eu sanciono e promulgo a seguinte Lei:</w:t>
      </w:r>
    </w:p>
    <w:p w:rsidR="00E0674B" w:rsidRPr="00E0674B" w:rsidP="00E0674B" w14:paraId="6CDA0AD1" w14:textId="04843C69">
      <w:pPr>
        <w:ind w:left="708" w:firstLine="708"/>
        <w:jc w:val="both"/>
        <w:rPr>
          <w:rFonts w:eastAsia="Arial" w:cstheme="minorHAnsi"/>
          <w:bCs/>
          <w:sz w:val="24"/>
          <w:szCs w:val="24"/>
          <w:lang w:eastAsia="pt-BR"/>
        </w:rPr>
      </w:pPr>
      <w:r w:rsidRPr="006919F2">
        <w:rPr>
          <w:rFonts w:eastAsia="Arial" w:cstheme="minorHAnsi"/>
          <w:b/>
          <w:bCs/>
          <w:sz w:val="24"/>
          <w:szCs w:val="24"/>
          <w:lang w:eastAsia="pt-BR"/>
        </w:rPr>
        <w:t>Art.</w:t>
      </w:r>
      <w:r w:rsidRPr="006919F2" w:rsidR="004942AC">
        <w:rPr>
          <w:rFonts w:eastAsia="Arial" w:cstheme="minorHAnsi"/>
          <w:b/>
          <w:bCs/>
          <w:sz w:val="24"/>
          <w:szCs w:val="24"/>
          <w:lang w:eastAsia="pt-BR"/>
        </w:rPr>
        <w:t xml:space="preserve"> </w:t>
      </w:r>
      <w:r w:rsidRPr="006919F2">
        <w:rPr>
          <w:rFonts w:eastAsia="Arial" w:cstheme="minorHAnsi"/>
          <w:b/>
          <w:bCs/>
          <w:sz w:val="24"/>
          <w:szCs w:val="24"/>
          <w:lang w:eastAsia="pt-BR"/>
        </w:rPr>
        <w:t>1</w:t>
      </w:r>
      <w:r w:rsidRPr="006919F2" w:rsidR="004942AC">
        <w:rPr>
          <w:rFonts w:eastAsia="Arial" w:cstheme="minorHAnsi"/>
          <w:b/>
          <w:bCs/>
          <w:sz w:val="24"/>
          <w:szCs w:val="24"/>
          <w:lang w:eastAsia="pt-BR"/>
        </w:rPr>
        <w:t>°</w:t>
      </w:r>
      <w:r w:rsidRPr="006919F2">
        <w:rPr>
          <w:rFonts w:eastAsia="Arial" w:cstheme="minorHAnsi"/>
          <w:b/>
          <w:sz w:val="24"/>
          <w:szCs w:val="24"/>
          <w:lang w:eastAsia="pt-BR"/>
        </w:rPr>
        <w:t xml:space="preserve"> </w:t>
      </w:r>
      <w:r w:rsidRPr="0038387E" w:rsidR="0038387E">
        <w:rPr>
          <w:rFonts w:eastAsia="Arial" w:cstheme="minorHAnsi"/>
          <w:bCs/>
          <w:sz w:val="24"/>
          <w:szCs w:val="24"/>
          <w:lang w:eastAsia="pt-BR"/>
        </w:rPr>
        <w:t>Os equipamentos de sinalização semafórica para controle de fluxo com aparelhos detectores de avanço de sinal existentes no Município de S</w:t>
      </w:r>
      <w:r w:rsidR="0038387E">
        <w:rPr>
          <w:rFonts w:eastAsia="Arial" w:cstheme="minorHAnsi"/>
          <w:bCs/>
          <w:sz w:val="24"/>
          <w:szCs w:val="24"/>
          <w:lang w:eastAsia="pt-BR"/>
        </w:rPr>
        <w:t>umaré</w:t>
      </w:r>
      <w:r w:rsidRPr="0038387E" w:rsidR="0038387E">
        <w:rPr>
          <w:rFonts w:eastAsia="Arial" w:cstheme="minorHAnsi"/>
          <w:bCs/>
          <w:sz w:val="24"/>
          <w:szCs w:val="24"/>
          <w:lang w:eastAsia="pt-BR"/>
        </w:rPr>
        <w:t xml:space="preserve"> devem possuir temporizador que informe os condutores o tempo restante para a mudança de sinal luminoso</w:t>
      </w:r>
      <w:r w:rsidR="00B37D79">
        <w:rPr>
          <w:rFonts w:eastAsia="Arial" w:cstheme="minorHAnsi"/>
          <w:bCs/>
          <w:sz w:val="24"/>
          <w:szCs w:val="24"/>
          <w:lang w:eastAsia="pt-BR"/>
        </w:rPr>
        <w:t>.</w:t>
      </w:r>
      <w:r w:rsidRPr="00E0674B">
        <w:rPr>
          <w:rFonts w:eastAsia="Arial" w:cstheme="minorHAnsi"/>
          <w:bCs/>
          <w:sz w:val="24"/>
          <w:szCs w:val="24"/>
          <w:lang w:eastAsia="pt-BR"/>
        </w:rPr>
        <w:t xml:space="preserve"> </w:t>
      </w:r>
    </w:p>
    <w:p w:rsidR="00F22EDE" w:rsidRPr="00F22EDE" w:rsidP="00F22EDE" w14:paraId="3ACB5247" w14:textId="13C74CF6">
      <w:pPr>
        <w:ind w:left="708" w:firstLine="708"/>
        <w:jc w:val="both"/>
        <w:rPr>
          <w:rFonts w:eastAsia="Arial" w:cstheme="minorHAnsi"/>
          <w:bCs/>
          <w:sz w:val="24"/>
          <w:szCs w:val="24"/>
          <w:lang w:eastAsia="pt-BR"/>
        </w:rPr>
      </w:pPr>
      <w:r w:rsidRPr="006919F2">
        <w:rPr>
          <w:rFonts w:eastAsia="Arial" w:cstheme="minorHAnsi"/>
          <w:b/>
          <w:bCs/>
          <w:sz w:val="24"/>
          <w:szCs w:val="24"/>
          <w:lang w:eastAsia="pt-BR"/>
        </w:rPr>
        <w:t xml:space="preserve">Art. </w:t>
      </w:r>
      <w:r>
        <w:rPr>
          <w:rFonts w:eastAsia="Arial" w:cstheme="minorHAnsi"/>
          <w:b/>
          <w:bCs/>
          <w:sz w:val="24"/>
          <w:szCs w:val="24"/>
          <w:lang w:eastAsia="pt-BR"/>
        </w:rPr>
        <w:t>2</w:t>
      </w:r>
      <w:r w:rsidRPr="006919F2">
        <w:rPr>
          <w:rFonts w:eastAsia="Arial" w:cstheme="minorHAnsi"/>
          <w:b/>
          <w:bCs/>
          <w:sz w:val="24"/>
          <w:szCs w:val="24"/>
          <w:lang w:eastAsia="pt-BR"/>
        </w:rPr>
        <w:t>°</w:t>
      </w:r>
      <w:r w:rsidRPr="00456D72">
        <w:rPr>
          <w:rFonts w:eastAsia="Arial" w:cstheme="minorHAnsi"/>
          <w:sz w:val="24"/>
          <w:szCs w:val="24"/>
          <w:lang w:eastAsia="pt-BR"/>
        </w:rPr>
        <w:t xml:space="preserve"> </w:t>
      </w:r>
      <w:r w:rsidRPr="0091207C" w:rsidR="0091207C">
        <w:rPr>
          <w:rFonts w:eastAsia="Arial" w:cstheme="minorHAnsi"/>
          <w:bCs/>
          <w:sz w:val="24"/>
          <w:szCs w:val="24"/>
          <w:lang w:eastAsia="pt-BR"/>
        </w:rPr>
        <w:t xml:space="preserve">O Poder Executivo regulamentará esta Lei no prazo de </w:t>
      </w:r>
      <w:r w:rsidR="0091207C">
        <w:rPr>
          <w:rFonts w:eastAsia="Arial" w:cstheme="minorHAnsi"/>
          <w:bCs/>
          <w:sz w:val="24"/>
          <w:szCs w:val="24"/>
          <w:lang w:eastAsia="pt-BR"/>
        </w:rPr>
        <w:t>90 (</w:t>
      </w:r>
      <w:r w:rsidRPr="0091207C" w:rsidR="0091207C">
        <w:rPr>
          <w:rFonts w:eastAsia="Arial" w:cstheme="minorHAnsi"/>
          <w:bCs/>
          <w:sz w:val="24"/>
          <w:szCs w:val="24"/>
          <w:lang w:eastAsia="pt-BR"/>
        </w:rPr>
        <w:t>noventa</w:t>
      </w:r>
      <w:r w:rsidR="0091207C">
        <w:rPr>
          <w:rFonts w:eastAsia="Arial" w:cstheme="minorHAnsi"/>
          <w:bCs/>
          <w:sz w:val="24"/>
          <w:szCs w:val="24"/>
          <w:lang w:eastAsia="pt-BR"/>
        </w:rPr>
        <w:t>)</w:t>
      </w:r>
      <w:r w:rsidRPr="0091207C" w:rsidR="0091207C">
        <w:rPr>
          <w:rFonts w:eastAsia="Arial" w:cstheme="minorHAnsi"/>
          <w:bCs/>
          <w:sz w:val="24"/>
          <w:szCs w:val="24"/>
          <w:lang w:eastAsia="pt-BR"/>
        </w:rPr>
        <w:t xml:space="preserve"> dias, contados de sua publicação</w:t>
      </w:r>
      <w:r w:rsidR="0091207C">
        <w:rPr>
          <w:rFonts w:eastAsia="Arial" w:cstheme="minorHAnsi"/>
          <w:bCs/>
          <w:sz w:val="24"/>
          <w:szCs w:val="24"/>
          <w:lang w:eastAsia="pt-BR"/>
        </w:rPr>
        <w:t>.</w:t>
      </w:r>
    </w:p>
    <w:p w:rsidR="00CB6003" w:rsidP="00FB4918" w14:paraId="6198BCC4" w14:textId="37FF76CD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6919F2">
        <w:rPr>
          <w:rFonts w:eastAsia="Arial" w:cstheme="minorHAnsi"/>
          <w:b/>
          <w:bCs/>
          <w:sz w:val="24"/>
          <w:szCs w:val="24"/>
          <w:lang w:eastAsia="pt-BR"/>
        </w:rPr>
        <w:t xml:space="preserve">Art. </w:t>
      </w:r>
      <w:r w:rsidR="0091207C">
        <w:rPr>
          <w:rFonts w:eastAsia="Arial" w:cstheme="minorHAnsi"/>
          <w:b/>
          <w:bCs/>
          <w:sz w:val="24"/>
          <w:szCs w:val="24"/>
          <w:lang w:eastAsia="pt-BR"/>
        </w:rPr>
        <w:t>3</w:t>
      </w:r>
      <w:r w:rsidRPr="006919F2">
        <w:rPr>
          <w:rFonts w:eastAsia="Arial" w:cstheme="minorHAnsi"/>
          <w:b/>
          <w:bCs/>
          <w:sz w:val="24"/>
          <w:szCs w:val="24"/>
          <w:lang w:eastAsia="pt-BR"/>
        </w:rPr>
        <w:t>°</w:t>
      </w:r>
      <w:r w:rsidRPr="00456D72">
        <w:rPr>
          <w:rFonts w:eastAsia="Arial" w:cstheme="minorHAnsi"/>
          <w:sz w:val="24"/>
          <w:szCs w:val="24"/>
          <w:lang w:eastAsia="pt-BR"/>
        </w:rPr>
        <w:t xml:space="preserve"> </w:t>
      </w:r>
      <w:r w:rsidRPr="00456D72">
        <w:rPr>
          <w:rFonts w:eastAsia="Arial" w:cstheme="minorHAnsi"/>
          <w:sz w:val="24"/>
          <w:szCs w:val="24"/>
          <w:lang w:eastAsia="pt-BR"/>
        </w:rPr>
        <w:t>A</w:t>
      </w:r>
      <w:r>
        <w:rPr>
          <w:rFonts w:eastAsia="Arial" w:cstheme="minorHAnsi"/>
          <w:sz w:val="24"/>
          <w:szCs w:val="24"/>
          <w:lang w:eastAsia="pt-BR"/>
        </w:rPr>
        <w:t xml:space="preserve"> presente</w:t>
      </w:r>
      <w:r w:rsidRPr="008216C4">
        <w:rPr>
          <w:rFonts w:eastAsia="Arial" w:cstheme="minorHAnsi"/>
          <w:sz w:val="24"/>
          <w:szCs w:val="24"/>
          <w:lang w:eastAsia="pt-BR"/>
        </w:rPr>
        <w:t xml:space="preserve"> Lei entra em vigor na data de sua publicação.</w:t>
      </w:r>
    </w:p>
    <w:p w:rsidR="0038367D" w:rsidP="00AF4313" w14:paraId="79B0E13C" w14:textId="77777777">
      <w:pPr>
        <w:spacing w:after="0" w:line="360" w:lineRule="auto"/>
        <w:jc w:val="center"/>
        <w:rPr>
          <w:rFonts w:eastAsia="Arial" w:cstheme="minorHAnsi"/>
          <w:sz w:val="24"/>
          <w:szCs w:val="24"/>
        </w:rPr>
      </w:pPr>
    </w:p>
    <w:p w:rsidR="00AF4313" w:rsidRPr="00005098" w:rsidP="00AF4313" w14:paraId="218470BB" w14:textId="34C57F56">
      <w:pPr>
        <w:spacing w:after="0" w:line="360" w:lineRule="auto"/>
        <w:jc w:val="center"/>
        <w:rPr>
          <w:rFonts w:eastAsia="Arial" w:cstheme="minorHAnsi"/>
          <w:sz w:val="24"/>
          <w:szCs w:val="24"/>
        </w:rPr>
      </w:pPr>
      <w:r w:rsidRPr="00005098">
        <w:rPr>
          <w:rFonts w:eastAsia="Arial" w:cstheme="minorHAnsi"/>
          <w:sz w:val="24"/>
          <w:szCs w:val="24"/>
        </w:rPr>
        <w:t xml:space="preserve">Sala das Sessões, </w:t>
      </w:r>
      <w:r w:rsidR="0091207C">
        <w:rPr>
          <w:rFonts w:eastAsia="Arial" w:cstheme="minorHAnsi"/>
          <w:sz w:val="24"/>
          <w:szCs w:val="24"/>
        </w:rPr>
        <w:t>24</w:t>
      </w:r>
      <w:r w:rsidR="007665EA">
        <w:rPr>
          <w:rFonts w:eastAsia="Arial" w:cstheme="minorHAnsi"/>
          <w:sz w:val="24"/>
          <w:szCs w:val="24"/>
        </w:rPr>
        <w:t xml:space="preserve"> </w:t>
      </w:r>
      <w:r w:rsidRPr="00005098">
        <w:rPr>
          <w:rFonts w:eastAsia="Arial" w:cstheme="minorHAnsi"/>
          <w:sz w:val="24"/>
          <w:szCs w:val="24"/>
        </w:rPr>
        <w:t xml:space="preserve">de </w:t>
      </w:r>
      <w:r w:rsidR="0091207C">
        <w:rPr>
          <w:rFonts w:eastAsia="Arial" w:cstheme="minorHAnsi"/>
          <w:sz w:val="24"/>
          <w:szCs w:val="24"/>
        </w:rPr>
        <w:t>Maio</w:t>
      </w:r>
      <w:r w:rsidRPr="00005098">
        <w:rPr>
          <w:rFonts w:eastAsia="Arial" w:cstheme="minorHAnsi"/>
          <w:sz w:val="24"/>
          <w:szCs w:val="24"/>
        </w:rPr>
        <w:t xml:space="preserve"> de 202</w:t>
      </w:r>
      <w:r w:rsidR="00F217E4">
        <w:rPr>
          <w:rFonts w:eastAsia="Arial" w:cstheme="minorHAnsi"/>
          <w:sz w:val="24"/>
          <w:szCs w:val="24"/>
        </w:rPr>
        <w:t>2</w:t>
      </w:r>
      <w:r w:rsidRPr="00005098">
        <w:rPr>
          <w:rFonts w:eastAsia="Arial" w:cstheme="minorHAnsi"/>
          <w:sz w:val="24"/>
          <w:szCs w:val="24"/>
        </w:rPr>
        <w:t>.</w:t>
      </w:r>
    </w:p>
    <w:p w:rsidR="00AF4313" w:rsidP="00AF4313" w14:paraId="2FBB6845" w14:textId="128ED535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D676EF" w:rsidP="00AF4313" w14:paraId="247248E5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D676EF" w:rsidP="00AF4313" w14:paraId="7AA23E8C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7665EA" w:rsidRPr="00005098" w:rsidP="00AF4313" w14:paraId="48AEA489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AF4313" w:rsidRPr="00005098" w:rsidP="00AF4313" w14:paraId="439BEB6B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005098">
        <w:rPr>
          <w:rFonts w:eastAsia="Arial" w:cstheme="minorHAnsi"/>
          <w:b/>
          <w:sz w:val="24"/>
          <w:szCs w:val="24"/>
        </w:rPr>
        <w:t>SILVIO C. COLTRO</w:t>
      </w:r>
    </w:p>
    <w:p w:rsidR="00AF4313" w:rsidRPr="00005098" w:rsidP="00AF4313" w14:paraId="4FA3453B" w14:textId="2074EA10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005098">
        <w:rPr>
          <w:rFonts w:eastAsia="Arial" w:cstheme="minorHAnsi"/>
          <w:b/>
          <w:sz w:val="24"/>
          <w:szCs w:val="24"/>
        </w:rPr>
        <w:t>Vereador</w:t>
      </w:r>
    </w:p>
    <w:p w:rsidR="00C26D73" w:rsidRPr="00005098" w:rsidP="00AF4313" w14:paraId="0CE25ECB" w14:textId="0B8EEF45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>
        <w:rPr>
          <w:rFonts w:eastAsia="Arial" w:cstheme="minorHAnsi"/>
          <w:b/>
          <w:sz w:val="24"/>
          <w:szCs w:val="24"/>
        </w:rPr>
        <w:t xml:space="preserve">Partido Liberal </w:t>
      </w:r>
      <w:r w:rsidR="007422EC">
        <w:rPr>
          <w:rFonts w:eastAsia="Arial" w:cstheme="minorHAnsi"/>
          <w:b/>
          <w:sz w:val="24"/>
          <w:szCs w:val="24"/>
        </w:rPr>
        <w:t>–</w:t>
      </w:r>
      <w:r>
        <w:rPr>
          <w:rFonts w:eastAsia="Arial" w:cstheme="minorHAnsi"/>
          <w:b/>
          <w:sz w:val="24"/>
          <w:szCs w:val="24"/>
        </w:rPr>
        <w:t xml:space="preserve"> PL</w:t>
      </w:r>
    </w:p>
    <w:p w:rsidR="007665EA" w:rsidP="00AF4313" w14:paraId="3FDA2696" w14:textId="602C107E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456279" w:rsidP="000C68F4" w14:paraId="470ED1EC" w14:textId="7E21EC46">
      <w:pPr>
        <w:spacing w:after="0" w:line="240" w:lineRule="auto"/>
        <w:jc w:val="center"/>
        <w:rPr>
          <w:rFonts w:eastAsia="Arial" w:cstheme="minorHAnsi"/>
          <w:b/>
          <w:sz w:val="28"/>
          <w:szCs w:val="24"/>
          <w:u w:val="single"/>
        </w:rPr>
      </w:pPr>
    </w:p>
    <w:p w:rsidR="006C4687" w:rsidP="000C68F4" w14:paraId="76722852" w14:textId="1481CB67">
      <w:pPr>
        <w:spacing w:after="0" w:line="240" w:lineRule="auto"/>
        <w:jc w:val="center"/>
        <w:rPr>
          <w:rFonts w:eastAsia="Arial" w:cstheme="minorHAnsi"/>
          <w:b/>
          <w:sz w:val="28"/>
          <w:szCs w:val="24"/>
          <w:u w:val="single"/>
        </w:rPr>
      </w:pPr>
    </w:p>
    <w:p w:rsidR="006C4687" w:rsidP="000C68F4" w14:paraId="5264DA66" w14:textId="021B6CCD">
      <w:pPr>
        <w:spacing w:after="0" w:line="240" w:lineRule="auto"/>
        <w:jc w:val="center"/>
        <w:rPr>
          <w:rFonts w:eastAsia="Arial" w:cstheme="minorHAnsi"/>
          <w:b/>
          <w:sz w:val="28"/>
          <w:szCs w:val="24"/>
          <w:u w:val="single"/>
        </w:rPr>
      </w:pPr>
    </w:p>
    <w:p w:rsidR="006C4687" w:rsidP="000C68F4" w14:paraId="71299D9B" w14:textId="649038CC">
      <w:pPr>
        <w:spacing w:after="0" w:line="240" w:lineRule="auto"/>
        <w:jc w:val="center"/>
        <w:rPr>
          <w:rFonts w:eastAsia="Arial" w:cstheme="minorHAnsi"/>
          <w:b/>
          <w:sz w:val="28"/>
          <w:szCs w:val="24"/>
          <w:u w:val="single"/>
        </w:rPr>
      </w:pPr>
    </w:p>
    <w:p w:rsidR="006C4687" w:rsidP="000C68F4" w14:paraId="0BDFD3D6" w14:textId="24CE7789">
      <w:pPr>
        <w:spacing w:after="0" w:line="240" w:lineRule="auto"/>
        <w:jc w:val="center"/>
        <w:rPr>
          <w:rFonts w:eastAsia="Arial" w:cstheme="minorHAnsi"/>
          <w:b/>
          <w:sz w:val="28"/>
          <w:szCs w:val="24"/>
          <w:u w:val="single"/>
        </w:rPr>
      </w:pPr>
    </w:p>
    <w:p w:rsidR="006C4687" w:rsidP="000C68F4" w14:paraId="1FCC7E7D" w14:textId="031D5256">
      <w:pPr>
        <w:spacing w:after="0" w:line="240" w:lineRule="auto"/>
        <w:jc w:val="center"/>
        <w:rPr>
          <w:rFonts w:eastAsia="Arial" w:cstheme="minorHAnsi"/>
          <w:b/>
          <w:sz w:val="28"/>
          <w:szCs w:val="24"/>
          <w:u w:val="single"/>
        </w:rPr>
      </w:pPr>
    </w:p>
    <w:p w:rsidR="006C4687" w:rsidP="000C68F4" w14:paraId="16EC6750" w14:textId="06443924">
      <w:pPr>
        <w:spacing w:after="0" w:line="240" w:lineRule="auto"/>
        <w:jc w:val="center"/>
        <w:rPr>
          <w:rFonts w:eastAsia="Arial" w:cstheme="minorHAnsi"/>
          <w:b/>
          <w:sz w:val="28"/>
          <w:szCs w:val="24"/>
          <w:u w:val="single"/>
        </w:rPr>
      </w:pPr>
    </w:p>
    <w:p w:rsidR="006C4687" w:rsidP="000C68F4" w14:paraId="0250D2BA" w14:textId="77777777">
      <w:pPr>
        <w:spacing w:after="0" w:line="240" w:lineRule="auto"/>
        <w:jc w:val="center"/>
        <w:rPr>
          <w:rFonts w:eastAsia="Arial" w:cstheme="minorHAnsi"/>
          <w:b/>
          <w:sz w:val="28"/>
          <w:szCs w:val="24"/>
          <w:u w:val="single"/>
        </w:rPr>
      </w:pPr>
    </w:p>
    <w:p w:rsidR="006C4687" w:rsidP="000C68F4" w14:paraId="2AF451D3" w14:textId="77777777">
      <w:pPr>
        <w:spacing w:after="0" w:line="240" w:lineRule="auto"/>
        <w:jc w:val="center"/>
        <w:rPr>
          <w:rFonts w:eastAsia="Arial" w:cstheme="minorHAnsi"/>
          <w:b/>
          <w:sz w:val="28"/>
          <w:szCs w:val="24"/>
          <w:u w:val="single"/>
        </w:rPr>
      </w:pPr>
    </w:p>
    <w:p w:rsidR="00AF4313" w:rsidRPr="00005098" w:rsidP="000C68F4" w14:paraId="45A3CEB6" w14:textId="71B0E955">
      <w:pPr>
        <w:spacing w:after="0" w:line="240" w:lineRule="auto"/>
        <w:jc w:val="center"/>
        <w:rPr>
          <w:rFonts w:eastAsia="Arial" w:cstheme="minorHAnsi"/>
          <w:b/>
          <w:sz w:val="28"/>
          <w:szCs w:val="24"/>
          <w:u w:val="single"/>
        </w:rPr>
      </w:pPr>
      <w:r w:rsidRPr="00005098">
        <w:rPr>
          <w:rFonts w:eastAsia="Arial" w:cstheme="minorHAnsi"/>
          <w:b/>
          <w:sz w:val="28"/>
          <w:szCs w:val="24"/>
          <w:u w:val="single"/>
        </w:rPr>
        <w:t>JUSTIFICATIVA</w:t>
      </w:r>
    </w:p>
    <w:p w:rsidR="000C68F4" w:rsidP="000C68F4" w14:paraId="5F9730F4" w14:textId="77777777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</w:p>
    <w:p w:rsidR="00F52ED5" w:rsidP="000C68F4" w14:paraId="211A66D5" w14:textId="335D3C70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>E</w:t>
      </w:r>
      <w:r w:rsidRPr="006B5E1A" w:rsidR="006B5E1A">
        <w:rPr>
          <w:rFonts w:eastAsia="Arial" w:cstheme="minorHAnsi"/>
          <w:sz w:val="24"/>
          <w:szCs w:val="24"/>
          <w:lang w:eastAsia="pt-BR"/>
        </w:rPr>
        <w:t xml:space="preserve">ncaminho para a apreciação dos nobres </w:t>
      </w:r>
      <w:r w:rsidR="00AB2D94">
        <w:rPr>
          <w:rFonts w:eastAsia="Arial" w:cstheme="minorHAnsi"/>
          <w:sz w:val="24"/>
          <w:szCs w:val="24"/>
          <w:lang w:eastAsia="pt-BR"/>
        </w:rPr>
        <w:t>pares desta egrégia Casa Legislativa</w:t>
      </w:r>
      <w:r w:rsidRPr="006B5E1A" w:rsidR="006B5E1A">
        <w:rPr>
          <w:rFonts w:eastAsia="Arial" w:cstheme="minorHAnsi"/>
          <w:sz w:val="24"/>
          <w:szCs w:val="24"/>
          <w:lang w:eastAsia="pt-BR"/>
        </w:rPr>
        <w:t xml:space="preserve"> o </w:t>
      </w:r>
      <w:r>
        <w:rPr>
          <w:rFonts w:eastAsia="Arial" w:cstheme="minorHAnsi"/>
          <w:sz w:val="24"/>
          <w:szCs w:val="24"/>
          <w:lang w:eastAsia="pt-BR"/>
        </w:rPr>
        <w:t xml:space="preserve">presente </w:t>
      </w:r>
      <w:r w:rsidRPr="006B5E1A" w:rsidR="006B5E1A">
        <w:rPr>
          <w:rFonts w:eastAsia="Arial" w:cstheme="minorHAnsi"/>
          <w:sz w:val="24"/>
          <w:szCs w:val="24"/>
          <w:lang w:eastAsia="pt-BR"/>
        </w:rPr>
        <w:t xml:space="preserve">Projeto de Lei, que </w:t>
      </w:r>
      <w:r w:rsidR="006C4687">
        <w:rPr>
          <w:rFonts w:eastAsia="Arial" w:cstheme="minorHAnsi"/>
          <w:sz w:val="24"/>
          <w:szCs w:val="24"/>
          <w:lang w:eastAsia="pt-BR"/>
        </w:rPr>
        <w:t>d</w:t>
      </w:r>
      <w:r w:rsidRPr="006C4687" w:rsidR="006C4687">
        <w:rPr>
          <w:rFonts w:eastAsia="Arial" w:cstheme="minorHAnsi"/>
          <w:sz w:val="24"/>
          <w:szCs w:val="24"/>
          <w:lang w:eastAsia="pt-BR"/>
        </w:rPr>
        <w:t>ispõe sobre a utilização obrigatória de temporizadores nos equipamentos de sinalização semafórica com detectores de avanço de sinal do Município de Sumaré</w:t>
      </w:r>
      <w:r>
        <w:rPr>
          <w:rFonts w:eastAsia="Arial" w:cstheme="minorHAnsi"/>
          <w:sz w:val="24"/>
          <w:szCs w:val="24"/>
          <w:lang w:eastAsia="pt-BR"/>
        </w:rPr>
        <w:t>.</w:t>
      </w:r>
    </w:p>
    <w:p w:rsidR="00F52ED5" w:rsidP="00CB6003" w14:paraId="334E8C26" w14:textId="77777777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</w:p>
    <w:p w:rsidR="004B513C" w:rsidP="006C4687" w14:paraId="5BF353DD" w14:textId="6F1A7103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 xml:space="preserve">O objetivo </w:t>
      </w:r>
      <w:r w:rsidR="007F6A99">
        <w:rPr>
          <w:rFonts w:eastAsia="Arial" w:cstheme="minorHAnsi"/>
          <w:sz w:val="24"/>
          <w:szCs w:val="24"/>
          <w:lang w:eastAsia="pt-BR"/>
        </w:rPr>
        <w:t xml:space="preserve">desta proposição é </w:t>
      </w:r>
      <w:r w:rsidR="006C4687">
        <w:rPr>
          <w:rFonts w:eastAsia="Arial" w:cstheme="minorHAnsi"/>
          <w:sz w:val="24"/>
          <w:szCs w:val="24"/>
          <w:lang w:eastAsia="pt-BR"/>
        </w:rPr>
        <w:t xml:space="preserve">assegurar a segurança de pedestres e condutores, reduzindo o risco de </w:t>
      </w:r>
      <w:r w:rsidRPr="006C4687" w:rsidR="006C4687">
        <w:rPr>
          <w:rFonts w:eastAsia="Arial" w:cstheme="minorHAnsi"/>
          <w:sz w:val="24"/>
          <w:szCs w:val="24"/>
          <w:lang w:eastAsia="pt-BR"/>
        </w:rPr>
        <w:t>frea</w:t>
      </w:r>
      <w:r w:rsidR="006C4687">
        <w:rPr>
          <w:rFonts w:eastAsia="Arial" w:cstheme="minorHAnsi"/>
          <w:sz w:val="24"/>
          <w:szCs w:val="24"/>
          <w:lang w:eastAsia="pt-BR"/>
        </w:rPr>
        <w:t>das</w:t>
      </w:r>
      <w:r w:rsidRPr="006C4687" w:rsidR="006C4687">
        <w:rPr>
          <w:rFonts w:eastAsia="Arial" w:cstheme="minorHAnsi"/>
          <w:sz w:val="24"/>
          <w:szCs w:val="24"/>
          <w:lang w:eastAsia="pt-BR"/>
        </w:rPr>
        <w:t xml:space="preserve"> brusca</w:t>
      </w:r>
      <w:r w:rsidR="006C4687">
        <w:rPr>
          <w:rFonts w:eastAsia="Arial" w:cstheme="minorHAnsi"/>
          <w:sz w:val="24"/>
          <w:szCs w:val="24"/>
          <w:lang w:eastAsia="pt-BR"/>
        </w:rPr>
        <w:t>s e acelerações exageradas</w:t>
      </w:r>
      <w:r>
        <w:rPr>
          <w:rFonts w:eastAsia="Arial" w:cstheme="minorHAnsi"/>
          <w:sz w:val="24"/>
          <w:szCs w:val="24"/>
          <w:lang w:eastAsia="pt-BR"/>
        </w:rPr>
        <w:t xml:space="preserve"> no momento da mudança do sinal luminoso. Os reflexos e as</w:t>
      </w:r>
      <w:r w:rsidR="006C4687">
        <w:rPr>
          <w:rFonts w:eastAsia="Arial" w:cstheme="minorHAnsi"/>
          <w:sz w:val="24"/>
          <w:szCs w:val="24"/>
          <w:lang w:eastAsia="pt-BR"/>
        </w:rPr>
        <w:t xml:space="preserve"> reações instintivas </w:t>
      </w:r>
      <w:r>
        <w:rPr>
          <w:rFonts w:eastAsia="Arial" w:cstheme="minorHAnsi"/>
          <w:sz w:val="24"/>
          <w:szCs w:val="24"/>
          <w:lang w:eastAsia="pt-BR"/>
        </w:rPr>
        <w:t xml:space="preserve">dos condutores nestas situações podem </w:t>
      </w:r>
      <w:r w:rsidRPr="006C4687" w:rsidR="006C4687">
        <w:rPr>
          <w:rFonts w:eastAsia="Arial" w:cstheme="minorHAnsi"/>
          <w:sz w:val="24"/>
          <w:szCs w:val="24"/>
          <w:lang w:eastAsia="pt-BR"/>
        </w:rPr>
        <w:t>causa</w:t>
      </w:r>
      <w:r>
        <w:rPr>
          <w:rFonts w:eastAsia="Arial" w:cstheme="minorHAnsi"/>
          <w:sz w:val="24"/>
          <w:szCs w:val="24"/>
          <w:lang w:eastAsia="pt-BR"/>
        </w:rPr>
        <w:t>r</w:t>
      </w:r>
      <w:r w:rsidRPr="006C4687" w:rsidR="006C4687">
        <w:rPr>
          <w:rFonts w:eastAsia="Arial" w:cstheme="minorHAnsi"/>
          <w:sz w:val="24"/>
          <w:szCs w:val="24"/>
          <w:lang w:eastAsia="pt-BR"/>
        </w:rPr>
        <w:t xml:space="preserve"> </w:t>
      </w:r>
      <w:r>
        <w:rPr>
          <w:rFonts w:eastAsia="Arial" w:cstheme="minorHAnsi"/>
          <w:sz w:val="24"/>
          <w:szCs w:val="24"/>
          <w:lang w:eastAsia="pt-BR"/>
        </w:rPr>
        <w:t xml:space="preserve">sérios </w:t>
      </w:r>
      <w:r w:rsidRPr="006C4687" w:rsidR="006C4687">
        <w:rPr>
          <w:rFonts w:eastAsia="Arial" w:cstheme="minorHAnsi"/>
          <w:sz w:val="24"/>
          <w:szCs w:val="24"/>
          <w:lang w:eastAsia="pt-BR"/>
        </w:rPr>
        <w:t>acidentes, provocando danos materiais e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Pr="006C4687" w:rsidR="006C4687">
        <w:rPr>
          <w:rFonts w:eastAsia="Arial" w:cstheme="minorHAnsi"/>
          <w:sz w:val="24"/>
          <w:szCs w:val="24"/>
          <w:lang w:eastAsia="pt-BR"/>
        </w:rPr>
        <w:t>físicos</w:t>
      </w:r>
      <w:r>
        <w:rPr>
          <w:rFonts w:eastAsia="Arial" w:cstheme="minorHAnsi"/>
          <w:sz w:val="24"/>
          <w:szCs w:val="24"/>
          <w:lang w:eastAsia="pt-BR"/>
        </w:rPr>
        <w:t xml:space="preserve"> ao</w:t>
      </w:r>
      <w:r w:rsidRPr="006C4687" w:rsidR="006C4687">
        <w:rPr>
          <w:rFonts w:eastAsia="Arial" w:cstheme="minorHAnsi"/>
          <w:sz w:val="24"/>
          <w:szCs w:val="24"/>
          <w:lang w:eastAsia="pt-BR"/>
        </w:rPr>
        <w:t>s envolvidos.</w:t>
      </w:r>
    </w:p>
    <w:p w:rsidR="004B513C" w:rsidP="006C4687" w14:paraId="44659FB8" w14:textId="77777777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</w:p>
    <w:p w:rsidR="00CB6003" w:rsidP="00CB6003" w14:paraId="75A070E0" w14:textId="4939416F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  <w:r w:rsidRPr="00CB6003">
        <w:rPr>
          <w:rFonts w:eastAsia="Arial" w:cstheme="minorHAnsi"/>
          <w:sz w:val="24"/>
          <w:szCs w:val="24"/>
          <w:lang w:eastAsia="pt-BR"/>
        </w:rPr>
        <w:t>Sendo assim, solicito</w:t>
      </w:r>
      <w:r w:rsidR="00F07203">
        <w:rPr>
          <w:rFonts w:eastAsia="Arial" w:cstheme="minorHAnsi"/>
          <w:sz w:val="24"/>
          <w:szCs w:val="24"/>
          <w:lang w:eastAsia="pt-BR"/>
        </w:rPr>
        <w:t>,</w:t>
      </w:r>
      <w:r w:rsidRPr="00CB6003">
        <w:rPr>
          <w:rFonts w:eastAsia="Arial" w:cstheme="minorHAnsi"/>
          <w:sz w:val="24"/>
          <w:szCs w:val="24"/>
          <w:lang w:eastAsia="pt-BR"/>
        </w:rPr>
        <w:t xml:space="preserve"> </w:t>
      </w:r>
      <w:r w:rsidRPr="00191082" w:rsidR="00F07203">
        <w:rPr>
          <w:rFonts w:eastAsia="Arial" w:cstheme="minorHAnsi"/>
          <w:sz w:val="24"/>
          <w:szCs w:val="24"/>
          <w:lang w:eastAsia="pt-BR"/>
        </w:rPr>
        <w:t xml:space="preserve">respeitosamente, apoio dos nobres pares para </w:t>
      </w:r>
      <w:r w:rsidR="00F07203">
        <w:rPr>
          <w:rFonts w:eastAsia="Arial" w:cstheme="minorHAnsi"/>
          <w:sz w:val="24"/>
          <w:szCs w:val="24"/>
          <w:lang w:eastAsia="pt-BR"/>
        </w:rPr>
        <w:t>a</w:t>
      </w:r>
      <w:r w:rsidRPr="00191082" w:rsidR="00F07203">
        <w:rPr>
          <w:rFonts w:eastAsia="Arial" w:cstheme="minorHAnsi"/>
          <w:sz w:val="24"/>
          <w:szCs w:val="24"/>
          <w:lang w:eastAsia="pt-BR"/>
        </w:rPr>
        <w:t xml:space="preserve"> aprovação</w:t>
      </w:r>
      <w:r w:rsidR="00F07203">
        <w:rPr>
          <w:rFonts w:eastAsia="Arial" w:cstheme="minorHAnsi"/>
          <w:sz w:val="24"/>
          <w:szCs w:val="24"/>
          <w:lang w:eastAsia="pt-BR"/>
        </w:rPr>
        <w:t xml:space="preserve"> do presente Projeto de Lei</w:t>
      </w:r>
      <w:r w:rsidRPr="00CB6003">
        <w:rPr>
          <w:rFonts w:eastAsia="Arial" w:cstheme="minorHAnsi"/>
          <w:sz w:val="24"/>
          <w:szCs w:val="24"/>
          <w:lang w:eastAsia="pt-BR"/>
        </w:rPr>
        <w:t>.</w:t>
      </w:r>
    </w:p>
    <w:p w:rsidR="00CB6003" w:rsidP="00AB40D1" w14:paraId="403633CB" w14:textId="7A6DB9A0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</w:p>
    <w:p w:rsidR="00AF4313" w:rsidRPr="00005098" w:rsidP="00AB40D1" w14:paraId="0C7C7ABA" w14:textId="0BDA38E3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  <w:r w:rsidRPr="00005098">
        <w:rPr>
          <w:rFonts w:eastAsia="Arial" w:cstheme="minorHAnsi"/>
          <w:sz w:val="24"/>
          <w:szCs w:val="24"/>
        </w:rPr>
        <w:t xml:space="preserve">Sala das Sessões, </w:t>
      </w:r>
      <w:r w:rsidR="004B513C">
        <w:rPr>
          <w:rFonts w:eastAsia="Arial" w:cstheme="minorHAnsi"/>
          <w:sz w:val="24"/>
          <w:szCs w:val="24"/>
        </w:rPr>
        <w:t>24</w:t>
      </w:r>
      <w:r w:rsidR="00130DE5">
        <w:rPr>
          <w:rFonts w:eastAsia="Arial" w:cstheme="minorHAnsi"/>
          <w:sz w:val="24"/>
          <w:szCs w:val="24"/>
        </w:rPr>
        <w:t xml:space="preserve"> </w:t>
      </w:r>
      <w:r w:rsidRPr="00005098">
        <w:rPr>
          <w:rFonts w:eastAsia="Arial" w:cstheme="minorHAnsi"/>
          <w:sz w:val="24"/>
          <w:szCs w:val="24"/>
        </w:rPr>
        <w:t xml:space="preserve">de </w:t>
      </w:r>
      <w:r w:rsidR="004B513C">
        <w:rPr>
          <w:rFonts w:eastAsia="Arial" w:cstheme="minorHAnsi"/>
          <w:sz w:val="24"/>
          <w:szCs w:val="24"/>
        </w:rPr>
        <w:t>Maio</w:t>
      </w:r>
      <w:r w:rsidRPr="00005098">
        <w:rPr>
          <w:rFonts w:eastAsia="Arial" w:cstheme="minorHAnsi"/>
          <w:sz w:val="24"/>
          <w:szCs w:val="24"/>
        </w:rPr>
        <w:t xml:space="preserve"> de 202</w:t>
      </w:r>
      <w:r w:rsidR="00F217E4">
        <w:rPr>
          <w:rFonts w:eastAsia="Arial" w:cstheme="minorHAnsi"/>
          <w:sz w:val="24"/>
          <w:szCs w:val="24"/>
        </w:rPr>
        <w:t>2</w:t>
      </w:r>
      <w:r w:rsidRPr="00005098">
        <w:rPr>
          <w:rFonts w:eastAsia="Arial" w:cstheme="minorHAnsi"/>
          <w:sz w:val="24"/>
          <w:szCs w:val="24"/>
        </w:rPr>
        <w:t>.</w:t>
      </w:r>
    </w:p>
    <w:p w:rsidR="006A4050" w:rsidP="00AB40D1" w14:paraId="524D1B54" w14:textId="13E61F3B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EA7D88" w:rsidRPr="00005098" w:rsidP="00AB40D1" w14:paraId="7E48E56F" w14:textId="77777777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AB40D1" w:rsidP="00AB40D1" w14:paraId="57CB8F3F" w14:textId="13621290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0C68F4" w:rsidRPr="00005098" w:rsidP="00AB40D1" w14:paraId="346ECA12" w14:textId="77777777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7B5F21" w:rsidRPr="00005098" w:rsidP="007B5F21" w14:paraId="7DA0AF63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005098">
        <w:rPr>
          <w:rFonts w:eastAsia="Arial" w:cstheme="minorHAnsi"/>
          <w:b/>
          <w:sz w:val="24"/>
          <w:szCs w:val="24"/>
        </w:rPr>
        <w:t>SILVIO C. COLTRO</w:t>
      </w:r>
    </w:p>
    <w:p w:rsidR="007B5F21" w:rsidRPr="00005098" w:rsidP="007B5F21" w14:paraId="1875717D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005098">
        <w:rPr>
          <w:rFonts w:eastAsia="Arial" w:cstheme="minorHAnsi"/>
          <w:b/>
          <w:sz w:val="24"/>
          <w:szCs w:val="24"/>
        </w:rPr>
        <w:t>Vereador</w:t>
      </w:r>
    </w:p>
    <w:p w:rsidR="00107E93" w:rsidRPr="00005098" w:rsidP="007B5F21" w14:paraId="6BF6F723" w14:textId="75D0EB58">
      <w:pPr>
        <w:spacing w:after="0" w:line="240" w:lineRule="auto"/>
        <w:jc w:val="center"/>
        <w:rPr>
          <w:rFonts w:cstheme="minorHAnsi"/>
        </w:rPr>
      </w:pPr>
      <w:r>
        <w:rPr>
          <w:rFonts w:eastAsia="Arial" w:cstheme="minorHAnsi"/>
          <w:b/>
          <w:sz w:val="24"/>
          <w:szCs w:val="24"/>
        </w:rPr>
        <w:t xml:space="preserve">Partido Liberal </w:t>
      </w:r>
      <w:r w:rsidR="00E828C3">
        <w:rPr>
          <w:rFonts w:eastAsia="Arial" w:cstheme="minorHAnsi"/>
          <w:b/>
          <w:sz w:val="24"/>
          <w:szCs w:val="24"/>
        </w:rPr>
        <w:t>–</w:t>
      </w:r>
      <w:r>
        <w:rPr>
          <w:rFonts w:eastAsia="Arial" w:cstheme="minorHAnsi"/>
          <w:b/>
          <w:sz w:val="24"/>
          <w:szCs w:val="24"/>
        </w:rPr>
        <w:t xml:space="preserve"> PL</w:t>
      </w:r>
      <w:r w:rsidR="00E828C3">
        <w:rPr>
          <w:rFonts w:eastAsia="Arial" w:cstheme="minorHAnsi"/>
          <w:b/>
          <w:sz w:val="24"/>
          <w:szCs w:val="24"/>
        </w:rPr>
        <w:t xml:space="preserve"> </w:t>
      </w:r>
      <w:permEnd w:id="1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9417DC"/>
    <w:multiLevelType w:val="hybridMultilevel"/>
    <w:tmpl w:val="1AA2348E"/>
    <w:lvl w:ilvl="0">
      <w:start w:val="1"/>
      <w:numFmt w:val="decimal"/>
      <w:lvlText w:val="%1."/>
      <w:lvlJc w:val="left"/>
      <w:pPr>
        <w:ind w:left="2138" w:hanging="360"/>
      </w:pPr>
    </w:lvl>
    <w:lvl w:ilvl="1" w:tentative="1">
      <w:start w:val="1"/>
      <w:numFmt w:val="lowerLetter"/>
      <w:lvlText w:val="%2."/>
      <w:lvlJc w:val="left"/>
      <w:pPr>
        <w:ind w:left="2858" w:hanging="360"/>
      </w:pPr>
    </w:lvl>
    <w:lvl w:ilvl="2" w:tentative="1">
      <w:start w:val="1"/>
      <w:numFmt w:val="lowerRoman"/>
      <w:lvlText w:val="%3."/>
      <w:lvlJc w:val="right"/>
      <w:pPr>
        <w:ind w:left="3578" w:hanging="180"/>
      </w:pPr>
    </w:lvl>
    <w:lvl w:ilvl="3" w:tentative="1">
      <w:start w:val="1"/>
      <w:numFmt w:val="decimal"/>
      <w:lvlText w:val="%4."/>
      <w:lvlJc w:val="left"/>
      <w:pPr>
        <w:ind w:left="4298" w:hanging="360"/>
      </w:pPr>
    </w:lvl>
    <w:lvl w:ilvl="4" w:tentative="1">
      <w:start w:val="1"/>
      <w:numFmt w:val="lowerLetter"/>
      <w:lvlText w:val="%5."/>
      <w:lvlJc w:val="left"/>
      <w:pPr>
        <w:ind w:left="5018" w:hanging="360"/>
      </w:pPr>
    </w:lvl>
    <w:lvl w:ilvl="5" w:tentative="1">
      <w:start w:val="1"/>
      <w:numFmt w:val="lowerRoman"/>
      <w:lvlText w:val="%6."/>
      <w:lvlJc w:val="right"/>
      <w:pPr>
        <w:ind w:left="5738" w:hanging="180"/>
      </w:pPr>
    </w:lvl>
    <w:lvl w:ilvl="6" w:tentative="1">
      <w:start w:val="1"/>
      <w:numFmt w:val="decimal"/>
      <w:lvlText w:val="%7."/>
      <w:lvlJc w:val="left"/>
      <w:pPr>
        <w:ind w:left="6458" w:hanging="360"/>
      </w:pPr>
    </w:lvl>
    <w:lvl w:ilvl="7" w:tentative="1">
      <w:start w:val="1"/>
      <w:numFmt w:val="lowerLetter"/>
      <w:lvlText w:val="%8."/>
      <w:lvlJc w:val="left"/>
      <w:pPr>
        <w:ind w:left="7178" w:hanging="360"/>
      </w:pPr>
    </w:lvl>
    <w:lvl w:ilvl="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098"/>
    <w:rsid w:val="000476B7"/>
    <w:rsid w:val="0005455C"/>
    <w:rsid w:val="00061717"/>
    <w:rsid w:val="0007709A"/>
    <w:rsid w:val="00080E71"/>
    <w:rsid w:val="00082BAA"/>
    <w:rsid w:val="00085D69"/>
    <w:rsid w:val="0009246E"/>
    <w:rsid w:val="000A1877"/>
    <w:rsid w:val="000A4CE4"/>
    <w:rsid w:val="000C09CF"/>
    <w:rsid w:val="000C41AC"/>
    <w:rsid w:val="000C68F4"/>
    <w:rsid w:val="000D0718"/>
    <w:rsid w:val="000D0809"/>
    <w:rsid w:val="000D2BDC"/>
    <w:rsid w:val="000E1211"/>
    <w:rsid w:val="000E1D5C"/>
    <w:rsid w:val="000F3A13"/>
    <w:rsid w:val="000F495C"/>
    <w:rsid w:val="000F620E"/>
    <w:rsid w:val="00100CCF"/>
    <w:rsid w:val="00104AAA"/>
    <w:rsid w:val="00107E93"/>
    <w:rsid w:val="00115FE5"/>
    <w:rsid w:val="001211B7"/>
    <w:rsid w:val="001212F5"/>
    <w:rsid w:val="001217F2"/>
    <w:rsid w:val="00121E00"/>
    <w:rsid w:val="00122468"/>
    <w:rsid w:val="0012465B"/>
    <w:rsid w:val="00130DE5"/>
    <w:rsid w:val="00150B82"/>
    <w:rsid w:val="0015657E"/>
    <w:rsid w:val="00156746"/>
    <w:rsid w:val="00156CF8"/>
    <w:rsid w:val="001707F0"/>
    <w:rsid w:val="00173FAD"/>
    <w:rsid w:val="00182244"/>
    <w:rsid w:val="00183251"/>
    <w:rsid w:val="00183F98"/>
    <w:rsid w:val="0018412D"/>
    <w:rsid w:val="00187CBF"/>
    <w:rsid w:val="00190BE3"/>
    <w:rsid w:val="00191082"/>
    <w:rsid w:val="001954CB"/>
    <w:rsid w:val="001B0CAA"/>
    <w:rsid w:val="001B1518"/>
    <w:rsid w:val="001B44D9"/>
    <w:rsid w:val="001D230A"/>
    <w:rsid w:val="001D6B3F"/>
    <w:rsid w:val="001F2A0C"/>
    <w:rsid w:val="001F63C8"/>
    <w:rsid w:val="002056B6"/>
    <w:rsid w:val="00207CD4"/>
    <w:rsid w:val="00210DF0"/>
    <w:rsid w:val="00212234"/>
    <w:rsid w:val="00221A9E"/>
    <w:rsid w:val="00223971"/>
    <w:rsid w:val="002319F1"/>
    <w:rsid w:val="00233842"/>
    <w:rsid w:val="0024322E"/>
    <w:rsid w:val="0024588A"/>
    <w:rsid w:val="00252571"/>
    <w:rsid w:val="00256DEC"/>
    <w:rsid w:val="00262051"/>
    <w:rsid w:val="0026333A"/>
    <w:rsid w:val="00264239"/>
    <w:rsid w:val="0028115F"/>
    <w:rsid w:val="002A0E91"/>
    <w:rsid w:val="002A13C2"/>
    <w:rsid w:val="002A262D"/>
    <w:rsid w:val="002A53C6"/>
    <w:rsid w:val="002C2146"/>
    <w:rsid w:val="002D2B75"/>
    <w:rsid w:val="002F1545"/>
    <w:rsid w:val="002F21B2"/>
    <w:rsid w:val="002F365C"/>
    <w:rsid w:val="002F4BCD"/>
    <w:rsid w:val="0032719F"/>
    <w:rsid w:val="00327D9C"/>
    <w:rsid w:val="00337B3C"/>
    <w:rsid w:val="0034485D"/>
    <w:rsid w:val="003462B7"/>
    <w:rsid w:val="0035455C"/>
    <w:rsid w:val="00356150"/>
    <w:rsid w:val="00363875"/>
    <w:rsid w:val="00380486"/>
    <w:rsid w:val="00381370"/>
    <w:rsid w:val="00382C0D"/>
    <w:rsid w:val="0038367D"/>
    <w:rsid w:val="0038387E"/>
    <w:rsid w:val="0038497F"/>
    <w:rsid w:val="00390502"/>
    <w:rsid w:val="003905AF"/>
    <w:rsid w:val="003B0691"/>
    <w:rsid w:val="003B58E9"/>
    <w:rsid w:val="003B58F6"/>
    <w:rsid w:val="003D480C"/>
    <w:rsid w:val="003E2772"/>
    <w:rsid w:val="003E2E48"/>
    <w:rsid w:val="003F32E1"/>
    <w:rsid w:val="003F57E4"/>
    <w:rsid w:val="00403697"/>
    <w:rsid w:val="00406137"/>
    <w:rsid w:val="00407FB2"/>
    <w:rsid w:val="00415917"/>
    <w:rsid w:val="0042637E"/>
    <w:rsid w:val="004357AB"/>
    <w:rsid w:val="00454633"/>
    <w:rsid w:val="00456279"/>
    <w:rsid w:val="00456D72"/>
    <w:rsid w:val="00456DE0"/>
    <w:rsid w:val="00460A32"/>
    <w:rsid w:val="004657F6"/>
    <w:rsid w:val="00466523"/>
    <w:rsid w:val="004675C8"/>
    <w:rsid w:val="00477230"/>
    <w:rsid w:val="00487103"/>
    <w:rsid w:val="00491FE7"/>
    <w:rsid w:val="004942AC"/>
    <w:rsid w:val="004A53BC"/>
    <w:rsid w:val="004B2CC9"/>
    <w:rsid w:val="004B513C"/>
    <w:rsid w:val="004E3D88"/>
    <w:rsid w:val="004E6ED7"/>
    <w:rsid w:val="004F1F5B"/>
    <w:rsid w:val="00500A38"/>
    <w:rsid w:val="00504847"/>
    <w:rsid w:val="0051286F"/>
    <w:rsid w:val="00525C68"/>
    <w:rsid w:val="00530E51"/>
    <w:rsid w:val="00540207"/>
    <w:rsid w:val="005501F4"/>
    <w:rsid w:val="00552962"/>
    <w:rsid w:val="0055444E"/>
    <w:rsid w:val="00556A80"/>
    <w:rsid w:val="00567DD5"/>
    <w:rsid w:val="005722E0"/>
    <w:rsid w:val="00575191"/>
    <w:rsid w:val="00582C0F"/>
    <w:rsid w:val="005835F9"/>
    <w:rsid w:val="005934A8"/>
    <w:rsid w:val="005B643F"/>
    <w:rsid w:val="005D1CA1"/>
    <w:rsid w:val="005D2E16"/>
    <w:rsid w:val="005D4BDB"/>
    <w:rsid w:val="005E2E99"/>
    <w:rsid w:val="005E586F"/>
    <w:rsid w:val="005F206C"/>
    <w:rsid w:val="005F6417"/>
    <w:rsid w:val="00601521"/>
    <w:rsid w:val="006066FF"/>
    <w:rsid w:val="00626437"/>
    <w:rsid w:val="00632FA0"/>
    <w:rsid w:val="00634925"/>
    <w:rsid w:val="00634CE1"/>
    <w:rsid w:val="00634E0E"/>
    <w:rsid w:val="00645753"/>
    <w:rsid w:val="006532B2"/>
    <w:rsid w:val="006579FA"/>
    <w:rsid w:val="0067268B"/>
    <w:rsid w:val="00673517"/>
    <w:rsid w:val="00676163"/>
    <w:rsid w:val="006919F2"/>
    <w:rsid w:val="00694500"/>
    <w:rsid w:val="00696993"/>
    <w:rsid w:val="00696A8A"/>
    <w:rsid w:val="00697D66"/>
    <w:rsid w:val="006A4050"/>
    <w:rsid w:val="006A6D55"/>
    <w:rsid w:val="006B12FC"/>
    <w:rsid w:val="006B4DC5"/>
    <w:rsid w:val="006B5E1A"/>
    <w:rsid w:val="006B6E44"/>
    <w:rsid w:val="006C41A4"/>
    <w:rsid w:val="006C4687"/>
    <w:rsid w:val="006D1E9A"/>
    <w:rsid w:val="006D44D9"/>
    <w:rsid w:val="006D758F"/>
    <w:rsid w:val="006E4D19"/>
    <w:rsid w:val="006E5FFB"/>
    <w:rsid w:val="006E62FE"/>
    <w:rsid w:val="006E7492"/>
    <w:rsid w:val="006F2F08"/>
    <w:rsid w:val="006F360F"/>
    <w:rsid w:val="006F5179"/>
    <w:rsid w:val="006F6118"/>
    <w:rsid w:val="0070284F"/>
    <w:rsid w:val="00704C34"/>
    <w:rsid w:val="00717481"/>
    <w:rsid w:val="0072046C"/>
    <w:rsid w:val="00727EBF"/>
    <w:rsid w:val="00734D6D"/>
    <w:rsid w:val="007361C4"/>
    <w:rsid w:val="007418C9"/>
    <w:rsid w:val="007422EC"/>
    <w:rsid w:val="00747F33"/>
    <w:rsid w:val="00751625"/>
    <w:rsid w:val="0075409F"/>
    <w:rsid w:val="00761C32"/>
    <w:rsid w:val="00764BF5"/>
    <w:rsid w:val="00765FBA"/>
    <w:rsid w:val="00766559"/>
    <w:rsid w:val="007665EA"/>
    <w:rsid w:val="00776AA1"/>
    <w:rsid w:val="007801EB"/>
    <w:rsid w:val="007879F6"/>
    <w:rsid w:val="00791C25"/>
    <w:rsid w:val="00795F18"/>
    <w:rsid w:val="007B5F21"/>
    <w:rsid w:val="007D124C"/>
    <w:rsid w:val="007D2575"/>
    <w:rsid w:val="007D617F"/>
    <w:rsid w:val="007D7D9A"/>
    <w:rsid w:val="007E2587"/>
    <w:rsid w:val="007F6A99"/>
    <w:rsid w:val="00801F0A"/>
    <w:rsid w:val="00806C16"/>
    <w:rsid w:val="0080712F"/>
    <w:rsid w:val="008120D5"/>
    <w:rsid w:val="008216C4"/>
    <w:rsid w:val="00821868"/>
    <w:rsid w:val="00822396"/>
    <w:rsid w:val="00841CFF"/>
    <w:rsid w:val="00845D1E"/>
    <w:rsid w:val="008613AF"/>
    <w:rsid w:val="00874867"/>
    <w:rsid w:val="00881D20"/>
    <w:rsid w:val="00892149"/>
    <w:rsid w:val="00893D1A"/>
    <w:rsid w:val="008A30BB"/>
    <w:rsid w:val="008A5C40"/>
    <w:rsid w:val="008B2DCA"/>
    <w:rsid w:val="008C3DE0"/>
    <w:rsid w:val="008C6591"/>
    <w:rsid w:val="008D4081"/>
    <w:rsid w:val="008E0A07"/>
    <w:rsid w:val="008F7873"/>
    <w:rsid w:val="00904400"/>
    <w:rsid w:val="0091207C"/>
    <w:rsid w:val="009123CF"/>
    <w:rsid w:val="009168CE"/>
    <w:rsid w:val="00931281"/>
    <w:rsid w:val="009473B6"/>
    <w:rsid w:val="00952DB1"/>
    <w:rsid w:val="00965BDD"/>
    <w:rsid w:val="009735CE"/>
    <w:rsid w:val="00974CA3"/>
    <w:rsid w:val="009773D0"/>
    <w:rsid w:val="0098012A"/>
    <w:rsid w:val="009A335C"/>
    <w:rsid w:val="009A6ADD"/>
    <w:rsid w:val="009B3B2B"/>
    <w:rsid w:val="009C05DA"/>
    <w:rsid w:val="009C7458"/>
    <w:rsid w:val="009D41B3"/>
    <w:rsid w:val="009E4F66"/>
    <w:rsid w:val="009E56E1"/>
    <w:rsid w:val="009F331D"/>
    <w:rsid w:val="00A03CF8"/>
    <w:rsid w:val="00A04C50"/>
    <w:rsid w:val="00A06CF2"/>
    <w:rsid w:val="00A351BF"/>
    <w:rsid w:val="00A51F51"/>
    <w:rsid w:val="00A64429"/>
    <w:rsid w:val="00A709CD"/>
    <w:rsid w:val="00A80524"/>
    <w:rsid w:val="00AA4D1D"/>
    <w:rsid w:val="00AA6B64"/>
    <w:rsid w:val="00AB2D94"/>
    <w:rsid w:val="00AB40D1"/>
    <w:rsid w:val="00AC04F3"/>
    <w:rsid w:val="00AC4193"/>
    <w:rsid w:val="00AD7B4A"/>
    <w:rsid w:val="00AF4313"/>
    <w:rsid w:val="00AF4531"/>
    <w:rsid w:val="00B026EC"/>
    <w:rsid w:val="00B2336A"/>
    <w:rsid w:val="00B23631"/>
    <w:rsid w:val="00B251D5"/>
    <w:rsid w:val="00B37D79"/>
    <w:rsid w:val="00B40B15"/>
    <w:rsid w:val="00B50226"/>
    <w:rsid w:val="00B91F4B"/>
    <w:rsid w:val="00B95432"/>
    <w:rsid w:val="00B960E3"/>
    <w:rsid w:val="00B96E14"/>
    <w:rsid w:val="00BC1B89"/>
    <w:rsid w:val="00BC2D7C"/>
    <w:rsid w:val="00BD6589"/>
    <w:rsid w:val="00BE4897"/>
    <w:rsid w:val="00BE6604"/>
    <w:rsid w:val="00BF086A"/>
    <w:rsid w:val="00BF4B0D"/>
    <w:rsid w:val="00C00C1E"/>
    <w:rsid w:val="00C10D14"/>
    <w:rsid w:val="00C129D8"/>
    <w:rsid w:val="00C26D73"/>
    <w:rsid w:val="00C26F3A"/>
    <w:rsid w:val="00C302DB"/>
    <w:rsid w:val="00C325E4"/>
    <w:rsid w:val="00C36776"/>
    <w:rsid w:val="00C545BC"/>
    <w:rsid w:val="00C55516"/>
    <w:rsid w:val="00C651EB"/>
    <w:rsid w:val="00C66E06"/>
    <w:rsid w:val="00C723A6"/>
    <w:rsid w:val="00C7394D"/>
    <w:rsid w:val="00CA65B2"/>
    <w:rsid w:val="00CB6003"/>
    <w:rsid w:val="00CC02C1"/>
    <w:rsid w:val="00CD377C"/>
    <w:rsid w:val="00CD5CC3"/>
    <w:rsid w:val="00CD6B58"/>
    <w:rsid w:val="00CE29D8"/>
    <w:rsid w:val="00CF3BE5"/>
    <w:rsid w:val="00CF401E"/>
    <w:rsid w:val="00CF4B51"/>
    <w:rsid w:val="00D000CC"/>
    <w:rsid w:val="00D0532C"/>
    <w:rsid w:val="00D341B0"/>
    <w:rsid w:val="00D35FDE"/>
    <w:rsid w:val="00D41D08"/>
    <w:rsid w:val="00D42B30"/>
    <w:rsid w:val="00D45808"/>
    <w:rsid w:val="00D4614A"/>
    <w:rsid w:val="00D60F71"/>
    <w:rsid w:val="00D676EF"/>
    <w:rsid w:val="00D81725"/>
    <w:rsid w:val="00D921C0"/>
    <w:rsid w:val="00D92442"/>
    <w:rsid w:val="00DA062D"/>
    <w:rsid w:val="00DA3062"/>
    <w:rsid w:val="00DC4652"/>
    <w:rsid w:val="00DC7661"/>
    <w:rsid w:val="00DD488B"/>
    <w:rsid w:val="00DD4D19"/>
    <w:rsid w:val="00DE5EA7"/>
    <w:rsid w:val="00DE6418"/>
    <w:rsid w:val="00DF2073"/>
    <w:rsid w:val="00E02064"/>
    <w:rsid w:val="00E0674B"/>
    <w:rsid w:val="00E070C9"/>
    <w:rsid w:val="00E1238A"/>
    <w:rsid w:val="00E14BFE"/>
    <w:rsid w:val="00E24429"/>
    <w:rsid w:val="00E42BB6"/>
    <w:rsid w:val="00E50DED"/>
    <w:rsid w:val="00E528AB"/>
    <w:rsid w:val="00E550D1"/>
    <w:rsid w:val="00E618C5"/>
    <w:rsid w:val="00E62E3F"/>
    <w:rsid w:val="00E81116"/>
    <w:rsid w:val="00E828C3"/>
    <w:rsid w:val="00E938B9"/>
    <w:rsid w:val="00EA0101"/>
    <w:rsid w:val="00EA7D88"/>
    <w:rsid w:val="00EB0B27"/>
    <w:rsid w:val="00EC5968"/>
    <w:rsid w:val="00EE4207"/>
    <w:rsid w:val="00EE65E5"/>
    <w:rsid w:val="00EE6CFE"/>
    <w:rsid w:val="00EF1FB4"/>
    <w:rsid w:val="00F03349"/>
    <w:rsid w:val="00F07203"/>
    <w:rsid w:val="00F078FC"/>
    <w:rsid w:val="00F217E4"/>
    <w:rsid w:val="00F22EDE"/>
    <w:rsid w:val="00F3631F"/>
    <w:rsid w:val="00F36E31"/>
    <w:rsid w:val="00F45C52"/>
    <w:rsid w:val="00F52728"/>
    <w:rsid w:val="00F52ED5"/>
    <w:rsid w:val="00F53B57"/>
    <w:rsid w:val="00F569D1"/>
    <w:rsid w:val="00F641E7"/>
    <w:rsid w:val="00F65DA4"/>
    <w:rsid w:val="00F774C4"/>
    <w:rsid w:val="00F80075"/>
    <w:rsid w:val="00F801D8"/>
    <w:rsid w:val="00F81CC8"/>
    <w:rsid w:val="00F927A6"/>
    <w:rsid w:val="00F9409A"/>
    <w:rsid w:val="00FB4918"/>
    <w:rsid w:val="00FB785F"/>
    <w:rsid w:val="00FC25F6"/>
    <w:rsid w:val="00FC487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8BEAD6B-BC29-4A17-B209-710E0C2D4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525C6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5934A8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A6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A6A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967E6-0EA7-4234-8E62-59F553EF7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266</Words>
  <Characters>1442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7</cp:revision>
  <cp:lastPrinted>2021-02-25T18:05:00Z</cp:lastPrinted>
  <dcterms:created xsi:type="dcterms:W3CDTF">2022-05-20T16:26:00Z</dcterms:created>
  <dcterms:modified xsi:type="dcterms:W3CDTF">2022-05-23T18:17:00Z</dcterms:modified>
</cp:coreProperties>
</file>