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1E6B06" w14:paraId="2FC2EC22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1E6B06" w14:paraId="63E9A340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1E6B06" w14:paraId="1528B25B" w14:textId="77777777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1E6B06" w14:paraId="554F1A4F" w14:textId="77777777">
      <w:pPr>
        <w:spacing w:after="160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1E6B06" w14:paraId="56B12CF4" w14:textId="3C7A2BDA">
      <w:pPr>
        <w:spacing w:after="160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5123F2">
        <w:rPr>
          <w:rFonts w:ascii="Arial" w:hAnsi="Arial" w:eastAsiaTheme="minorHAnsi" w:cs="Arial"/>
          <w:lang w:eastAsia="en-US"/>
        </w:rPr>
        <w:t>96</w:t>
      </w:r>
      <w:r w:rsidR="008F59BA">
        <w:rPr>
          <w:rFonts w:ascii="Arial" w:hAnsi="Arial" w:eastAsiaTheme="minorHAnsi" w:cs="Arial"/>
          <w:lang w:eastAsia="en-US"/>
        </w:rPr>
        <w:t>/202</w:t>
      </w:r>
      <w:r w:rsidR="005123F2">
        <w:rPr>
          <w:rFonts w:ascii="Arial" w:hAnsi="Arial" w:eastAsiaTheme="minorHAnsi" w:cs="Arial"/>
          <w:lang w:eastAsia="en-US"/>
        </w:rPr>
        <w:t>2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8F59BA" w:rsidP="001E6B06" w14:paraId="661667D4" w14:textId="0B49B8A2">
      <w:pPr>
        <w:spacing w:after="160"/>
        <w:ind w:left="2694"/>
        <w:rPr>
          <w:rFonts w:ascii="Arial" w:hAnsi="Arial" w:cs="Arial"/>
          <w:sz w:val="27"/>
          <w:szCs w:val="27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9570CD">
        <w:rPr>
          <w:rFonts w:ascii="Arial" w:hAnsi="Arial" w:eastAsiaTheme="minorHAnsi" w:cs="Arial"/>
          <w:sz w:val="22"/>
          <w:szCs w:val="22"/>
          <w:lang w:eastAsia="en-US"/>
        </w:rPr>
        <w:t>“</w:t>
      </w:r>
      <w:r w:rsidRPr="009570CD" w:rsidR="005123F2">
        <w:rPr>
          <w:rFonts w:ascii="Arial" w:hAnsi="Arial" w:cs="Arial"/>
        </w:rPr>
        <w:t>Dispõe sobre as Diretrizes orçamentárias para o exercício financeiro de 2023 e dá outras providências</w:t>
      </w:r>
      <w:r w:rsidRPr="009570CD">
        <w:rPr>
          <w:rFonts w:ascii="Arial" w:hAnsi="Arial" w:cs="Arial"/>
        </w:rPr>
        <w:t>:</w:t>
      </w:r>
      <w:r w:rsidRPr="009570CD" w:rsidR="005123F2">
        <w:rPr>
          <w:rFonts w:ascii="Arial" w:hAnsi="Arial" w:cs="Arial"/>
        </w:rPr>
        <w:t>”</w:t>
      </w:r>
    </w:p>
    <w:p w:rsidR="004C5F8C" w:rsidP="001E6B06" w14:paraId="45A34222" w14:textId="7FD2E034">
      <w:pPr>
        <w:spacing w:after="160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F2323" w:rsidR="00F53C69">
        <w:rPr>
          <w:rFonts w:ascii="Arial" w:hAnsi="Arial" w:eastAsiaTheme="minorHAnsi" w:cs="Arial"/>
          <w:b/>
          <w:bCs/>
        </w:rPr>
        <w:t>Emenda</w:t>
      </w:r>
      <w:r w:rsidRPr="003F2323" w:rsidR="00F53C69">
        <w:rPr>
          <w:rFonts w:eastAsiaTheme="minorHAnsi"/>
        </w:rPr>
        <w:t xml:space="preserve"> </w:t>
      </w:r>
      <w:r w:rsidRPr="003F2323" w:rsidR="0064208F">
        <w:rPr>
          <w:rFonts w:ascii="Arial" w:hAnsi="Arial" w:eastAsiaTheme="minorHAnsi" w:cs="Arial"/>
          <w:b/>
          <w:bCs/>
          <w:lang w:eastAsia="en-US"/>
        </w:rPr>
        <w:t>Aditiva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761E83">
        <w:rPr>
          <w:rFonts w:ascii="Arial" w:hAnsi="Arial" w:eastAsiaTheme="minorHAnsi" w:cs="Arial"/>
          <w:bCs/>
          <w:lang w:eastAsia="en-US"/>
        </w:rPr>
        <w:t>96</w:t>
      </w:r>
      <w:r w:rsidRPr="00F53C69" w:rsidR="00F53C69">
        <w:rPr>
          <w:rFonts w:ascii="Arial" w:hAnsi="Arial" w:eastAsiaTheme="minorHAnsi" w:cs="Arial"/>
          <w:bCs/>
          <w:lang w:eastAsia="en-US"/>
        </w:rPr>
        <w:t>/20</w:t>
      </w:r>
      <w:r w:rsidR="00F53C69">
        <w:rPr>
          <w:rFonts w:ascii="Arial" w:hAnsi="Arial" w:eastAsiaTheme="minorHAnsi" w:cs="Arial"/>
          <w:bCs/>
          <w:lang w:eastAsia="en-US"/>
        </w:rPr>
        <w:t>2</w:t>
      </w:r>
      <w:r w:rsidR="00761E83">
        <w:rPr>
          <w:rFonts w:ascii="Arial" w:hAnsi="Arial" w:eastAsiaTheme="minorHAnsi" w:cs="Arial"/>
          <w:bCs/>
          <w:lang w:eastAsia="en-US"/>
        </w:rPr>
        <w:t>2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 w:rsidR="0064208F">
        <w:rPr>
          <w:rFonts w:ascii="Arial" w:hAnsi="Arial" w:eastAsiaTheme="minorHAnsi" w:cs="Arial"/>
          <w:bCs/>
          <w:lang w:eastAsia="en-US"/>
        </w:rPr>
        <w:t>acrescenta determinação de reserva de</w:t>
      </w:r>
      <w:r w:rsidR="00D66BEC">
        <w:rPr>
          <w:rFonts w:ascii="Arial" w:hAnsi="Arial" w:eastAsiaTheme="minorHAnsi" w:cs="Arial"/>
          <w:bCs/>
          <w:lang w:eastAsia="en-US"/>
        </w:rPr>
        <w:t xml:space="preserve"> </w:t>
      </w:r>
      <w:r w:rsidR="00373CC5">
        <w:rPr>
          <w:rFonts w:ascii="Arial" w:hAnsi="Arial" w:eastAsiaTheme="minorHAnsi" w:cs="Arial"/>
          <w:bCs/>
          <w:lang w:eastAsia="en-US"/>
        </w:rPr>
        <w:t xml:space="preserve">dotação orçamentária </w:t>
      </w:r>
      <w:r>
        <w:rPr>
          <w:rFonts w:ascii="Arial" w:hAnsi="Arial" w:eastAsiaTheme="minorHAnsi" w:cs="Arial"/>
          <w:bCs/>
          <w:lang w:eastAsia="en-US"/>
        </w:rPr>
        <w:t>no importe</w:t>
      </w:r>
      <w:r w:rsidR="00F53C69">
        <w:rPr>
          <w:rFonts w:ascii="Arial" w:hAnsi="Arial" w:eastAsiaTheme="minorHAnsi" w:cs="Arial"/>
          <w:bCs/>
          <w:lang w:eastAsia="en-US"/>
        </w:rPr>
        <w:t xml:space="preserve"> de R$ </w:t>
      </w:r>
      <w:r w:rsidR="004C0411">
        <w:rPr>
          <w:rFonts w:ascii="Arial" w:hAnsi="Arial" w:eastAsiaTheme="minorHAnsi" w:cs="Arial"/>
          <w:bCs/>
          <w:lang w:eastAsia="en-US"/>
        </w:rPr>
        <w:t>500</w:t>
      </w:r>
      <w:r>
        <w:rPr>
          <w:rFonts w:ascii="Arial" w:hAnsi="Arial" w:eastAsiaTheme="minorHAnsi" w:cs="Arial"/>
          <w:bCs/>
          <w:lang w:eastAsia="en-US"/>
        </w:rPr>
        <w:t>.000,00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(</w:t>
      </w:r>
      <w:r w:rsidR="004C0411">
        <w:rPr>
          <w:rFonts w:ascii="Arial" w:hAnsi="Arial" w:eastAsiaTheme="minorHAnsi" w:cs="Arial"/>
          <w:bCs/>
          <w:lang w:eastAsia="en-US"/>
        </w:rPr>
        <w:t>quinhentos mil</w:t>
      </w:r>
      <w:r>
        <w:rPr>
          <w:rFonts w:ascii="Arial" w:hAnsi="Arial" w:eastAsiaTheme="minorHAnsi" w:cs="Arial"/>
          <w:bCs/>
          <w:lang w:eastAsia="en-US"/>
        </w:rPr>
        <w:t xml:space="preserve"> </w:t>
      </w:r>
      <w:r w:rsidR="00373CC5">
        <w:rPr>
          <w:rFonts w:ascii="Arial" w:hAnsi="Arial" w:eastAsiaTheme="minorHAnsi" w:cs="Arial"/>
          <w:bCs/>
          <w:lang w:eastAsia="en-US"/>
        </w:rPr>
        <w:t>reais)</w:t>
      </w:r>
      <w:r w:rsidR="00820571">
        <w:rPr>
          <w:rFonts w:ascii="Arial" w:hAnsi="Arial" w:eastAsiaTheme="minorHAnsi" w:cs="Arial"/>
          <w:bCs/>
          <w:lang w:eastAsia="en-US"/>
        </w:rPr>
        <w:t xml:space="preserve">, que deverá ser destinada </w:t>
      </w:r>
      <w:r w:rsidR="004C0411">
        <w:rPr>
          <w:rFonts w:ascii="Arial" w:hAnsi="Arial" w:eastAsiaTheme="minorHAnsi" w:cs="Arial"/>
          <w:bCs/>
          <w:lang w:eastAsia="en-US"/>
        </w:rPr>
        <w:t xml:space="preserve">a ampliação do custeio de programas dos Direitos das pessoas com Deficiência. </w:t>
      </w:r>
    </w:p>
    <w:p w:rsidR="00373CC5" w:rsidP="001E6B06" w14:paraId="049A0C08" w14:textId="35BB1421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>A referida emenda é necessária, pois as metas e iniciativas estão previstas</w:t>
      </w:r>
      <w:r w:rsidR="00631128">
        <w:rPr>
          <w:rFonts w:ascii="Arial" w:hAnsi="Arial" w:eastAsiaTheme="minorHAnsi" w:cs="Arial"/>
          <w:bCs/>
          <w:lang w:eastAsia="en-US"/>
        </w:rPr>
        <w:t xml:space="preserve"> no Plano Plurianual 2022/2025</w:t>
      </w:r>
      <w:r w:rsidR="00820571">
        <w:rPr>
          <w:rFonts w:ascii="Arial" w:hAnsi="Arial" w:eastAsiaTheme="minorHAnsi" w:cs="Arial"/>
          <w:bCs/>
          <w:lang w:eastAsia="en-US"/>
        </w:rPr>
        <w:t xml:space="preserve"> Lei nº 6.685/20021, especificamente</w:t>
      </w:r>
      <w:r w:rsidR="00631128">
        <w:rPr>
          <w:rFonts w:ascii="Arial" w:hAnsi="Arial" w:eastAsiaTheme="minorHAnsi" w:cs="Arial"/>
          <w:bCs/>
          <w:lang w:eastAsia="en-US"/>
        </w:rPr>
        <w:t xml:space="preserve"> no programa</w:t>
      </w:r>
      <w:r w:rsidR="000F58E6">
        <w:rPr>
          <w:rFonts w:ascii="Arial" w:hAnsi="Arial" w:eastAsiaTheme="minorHAnsi" w:cs="Arial"/>
          <w:bCs/>
          <w:lang w:eastAsia="en-US"/>
        </w:rPr>
        <w:t xml:space="preserve"> 000</w:t>
      </w:r>
      <w:r w:rsidR="004C0411">
        <w:rPr>
          <w:rFonts w:ascii="Arial" w:hAnsi="Arial" w:eastAsiaTheme="minorHAnsi" w:cs="Arial"/>
          <w:bCs/>
          <w:lang w:eastAsia="en-US"/>
        </w:rPr>
        <w:t>4</w:t>
      </w:r>
      <w:r w:rsidR="000F58E6">
        <w:rPr>
          <w:rFonts w:ascii="Arial" w:hAnsi="Arial" w:eastAsiaTheme="minorHAnsi" w:cs="Arial"/>
          <w:bCs/>
          <w:lang w:eastAsia="en-US"/>
        </w:rPr>
        <w:t xml:space="preserve"> </w:t>
      </w:r>
      <w:r w:rsidR="004C0411">
        <w:rPr>
          <w:rFonts w:ascii="Arial" w:hAnsi="Arial" w:eastAsiaTheme="minorHAnsi" w:cs="Arial"/>
          <w:bCs/>
          <w:lang w:eastAsia="en-US"/>
        </w:rPr>
        <w:t>–</w:t>
      </w:r>
      <w:r w:rsidR="00631128">
        <w:rPr>
          <w:rFonts w:ascii="Arial" w:hAnsi="Arial" w:eastAsiaTheme="minorHAnsi" w:cs="Arial"/>
          <w:bCs/>
          <w:lang w:eastAsia="en-US"/>
        </w:rPr>
        <w:t xml:space="preserve"> </w:t>
      </w:r>
      <w:r w:rsidR="004C0411">
        <w:rPr>
          <w:rFonts w:ascii="Arial" w:hAnsi="Arial" w:eastAsiaTheme="minorHAnsi" w:cs="Arial"/>
          <w:bCs/>
          <w:lang w:eastAsia="en-US"/>
        </w:rPr>
        <w:t>Saúde e Bem Estar</w:t>
      </w:r>
      <w:r w:rsidR="00631128">
        <w:rPr>
          <w:rFonts w:ascii="Arial" w:hAnsi="Arial" w:eastAsiaTheme="minorHAnsi" w:cs="Arial"/>
          <w:bCs/>
          <w:lang w:eastAsia="en-US"/>
        </w:rPr>
        <w:t xml:space="preserve"> </w:t>
      </w:r>
      <w:r w:rsidR="00820571">
        <w:rPr>
          <w:rFonts w:ascii="Arial" w:hAnsi="Arial" w:eastAsiaTheme="minorHAnsi" w:cs="Arial"/>
          <w:bCs/>
          <w:lang w:eastAsia="en-US"/>
        </w:rPr>
        <w:t>com objetivo de</w:t>
      </w:r>
      <w:r w:rsidR="004C0411">
        <w:rPr>
          <w:rFonts w:ascii="Arial" w:hAnsi="Arial" w:eastAsiaTheme="minorHAnsi" w:cs="Arial"/>
          <w:bCs/>
          <w:lang w:eastAsia="en-US"/>
        </w:rPr>
        <w:t xml:space="preserve"> assegurar uma vida saudável e promover o bem-estar para todas e todos</w:t>
      </w:r>
      <w:r w:rsidR="004E1D22">
        <w:rPr>
          <w:rFonts w:ascii="Arial" w:hAnsi="Arial" w:eastAsiaTheme="minorHAnsi" w:cs="Arial"/>
          <w:bCs/>
          <w:lang w:eastAsia="en-US"/>
        </w:rPr>
        <w:t>,</w:t>
      </w:r>
      <w:r w:rsidR="004C0411">
        <w:rPr>
          <w:rFonts w:ascii="Arial" w:hAnsi="Arial" w:eastAsiaTheme="minorHAnsi" w:cs="Arial"/>
          <w:bCs/>
          <w:lang w:eastAsia="en-US"/>
        </w:rPr>
        <w:t xml:space="preserve"> em todas as idades,</w:t>
      </w:r>
      <w:r w:rsidR="004E1D22">
        <w:rPr>
          <w:rFonts w:ascii="Arial" w:hAnsi="Arial" w:eastAsiaTheme="minorHAnsi" w:cs="Arial"/>
          <w:bCs/>
          <w:lang w:eastAsia="en-US"/>
        </w:rPr>
        <w:t xml:space="preserve"> porém não </w:t>
      </w:r>
      <w:r w:rsidR="0077040F">
        <w:rPr>
          <w:rFonts w:ascii="Arial" w:hAnsi="Arial" w:eastAsiaTheme="minorHAnsi" w:cs="Arial"/>
          <w:bCs/>
          <w:lang w:eastAsia="en-US"/>
        </w:rPr>
        <w:t xml:space="preserve">está previsto a </w:t>
      </w:r>
      <w:r w:rsidR="002265FA">
        <w:rPr>
          <w:rFonts w:ascii="Arial" w:hAnsi="Arial" w:eastAsiaTheme="minorHAnsi" w:cs="Arial"/>
          <w:bCs/>
          <w:lang w:eastAsia="en-US"/>
        </w:rPr>
        <w:t xml:space="preserve">ampliação de programas </w:t>
      </w:r>
      <w:r w:rsidR="00D66BEC">
        <w:rPr>
          <w:rFonts w:ascii="Arial" w:hAnsi="Arial" w:eastAsiaTheme="minorHAnsi" w:cs="Arial"/>
          <w:bCs/>
          <w:lang w:eastAsia="en-US"/>
        </w:rPr>
        <w:t xml:space="preserve">destinados </w:t>
      </w:r>
      <w:r w:rsidR="003F2323">
        <w:rPr>
          <w:rFonts w:ascii="Arial" w:hAnsi="Arial" w:eastAsiaTheme="minorHAnsi" w:cs="Arial"/>
          <w:bCs/>
          <w:lang w:eastAsia="en-US"/>
        </w:rPr>
        <w:t xml:space="preserve">a </w:t>
      </w:r>
      <w:r w:rsidR="002265FA">
        <w:rPr>
          <w:rFonts w:ascii="Arial" w:hAnsi="Arial" w:eastAsiaTheme="minorHAnsi" w:cs="Arial"/>
          <w:bCs/>
          <w:lang w:eastAsia="en-US"/>
        </w:rPr>
        <w:t xml:space="preserve">pessoas </w:t>
      </w:r>
      <w:r w:rsidR="00D66BEC">
        <w:rPr>
          <w:rFonts w:ascii="Arial" w:hAnsi="Arial" w:eastAsiaTheme="minorHAnsi" w:cs="Arial"/>
          <w:bCs/>
          <w:lang w:eastAsia="en-US"/>
        </w:rPr>
        <w:t>com</w:t>
      </w:r>
      <w:r w:rsidR="002265FA">
        <w:rPr>
          <w:rFonts w:ascii="Arial" w:hAnsi="Arial" w:eastAsiaTheme="minorHAnsi" w:cs="Arial"/>
          <w:bCs/>
          <w:lang w:eastAsia="en-US"/>
        </w:rPr>
        <w:t xml:space="preserve"> </w:t>
      </w:r>
      <w:r w:rsidR="00D66BEC">
        <w:rPr>
          <w:rFonts w:ascii="Arial" w:hAnsi="Arial" w:eastAsiaTheme="minorHAnsi" w:cs="Arial"/>
          <w:bCs/>
          <w:lang w:eastAsia="en-US"/>
        </w:rPr>
        <w:t>D</w:t>
      </w:r>
      <w:r w:rsidR="002265FA">
        <w:rPr>
          <w:rFonts w:ascii="Arial" w:hAnsi="Arial" w:eastAsiaTheme="minorHAnsi" w:cs="Arial"/>
          <w:bCs/>
          <w:lang w:eastAsia="en-US"/>
        </w:rPr>
        <w:t>eficiência</w:t>
      </w:r>
      <w:r w:rsidR="0077040F">
        <w:rPr>
          <w:rFonts w:ascii="Arial" w:hAnsi="Arial" w:eastAsiaTheme="minorHAnsi" w:cs="Arial"/>
          <w:bCs/>
          <w:lang w:eastAsia="en-US"/>
        </w:rPr>
        <w:t xml:space="preserve">, fazendo-se necessário a reserva na Lei de Diretrizes Orçamentárias 2023, para tal finalidade. </w:t>
      </w:r>
    </w:p>
    <w:p w:rsidR="003F2323" w:rsidP="001E6B06" w14:paraId="6500020A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P="001E6B06" w14:paraId="24CC447B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RPr="004E1D22" w:rsidP="001E6B06" w14:paraId="4B6BF7A7" w14:textId="3D4F75D6">
      <w:pPr>
        <w:spacing w:after="160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353559" w:rsidP="001E6B06" w14:paraId="08089AC3" w14:textId="0E125CB8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Orgão</w:t>
      </w:r>
      <w:r>
        <w:rPr>
          <w:rFonts w:ascii="Arial" w:hAnsi="Arial" w:eastAsiaTheme="minorHAnsi" w:cs="Arial"/>
          <w:lang w:eastAsia="en-US"/>
        </w:rPr>
        <w:t xml:space="preserve"> - </w:t>
      </w:r>
      <w:r w:rsidRPr="0077040F" w:rsidR="0077040F">
        <w:rPr>
          <w:rFonts w:ascii="Arial" w:hAnsi="Arial" w:eastAsiaTheme="minorHAnsi" w:cs="Arial"/>
          <w:bCs/>
          <w:lang w:eastAsia="en-US"/>
        </w:rPr>
        <w:t>01</w:t>
      </w:r>
      <w:r w:rsidR="002265FA">
        <w:rPr>
          <w:rFonts w:ascii="Arial" w:hAnsi="Arial" w:eastAsiaTheme="minorHAnsi" w:cs="Arial"/>
          <w:bCs/>
          <w:lang w:eastAsia="en-US"/>
        </w:rPr>
        <w:t>5</w:t>
      </w:r>
    </w:p>
    <w:p w:rsidR="00353559" w:rsidP="001E6B06" w14:paraId="4D25DD31" w14:textId="73A466E3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 w:rsidR="0077040F">
        <w:rPr>
          <w:rFonts w:ascii="Arial" w:hAnsi="Arial" w:eastAsiaTheme="minorHAnsi" w:cs="Arial"/>
          <w:bCs/>
          <w:lang w:eastAsia="en-US"/>
        </w:rPr>
        <w:t xml:space="preserve">Secretaria </w:t>
      </w:r>
      <w:r w:rsidR="002265FA">
        <w:rPr>
          <w:rFonts w:ascii="Arial" w:hAnsi="Arial" w:eastAsiaTheme="minorHAnsi" w:cs="Arial"/>
          <w:bCs/>
          <w:lang w:eastAsia="en-US"/>
        </w:rPr>
        <w:t xml:space="preserve">Municipal de Inclusão, Assistência e Desenvolvimento Social. </w:t>
      </w:r>
    </w:p>
    <w:p w:rsidR="00E5034C" w:rsidP="001E6B06" w14:paraId="0C59617B" w14:textId="29B3C7AA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</w:t>
      </w:r>
      <w:r w:rsidR="00193546">
        <w:rPr>
          <w:rFonts w:ascii="Arial" w:hAnsi="Arial" w:eastAsiaTheme="minorHAnsi" w:cs="Arial"/>
          <w:lang w:eastAsia="en-US"/>
        </w:rPr>
        <w:t>orçado</w:t>
      </w:r>
      <w:r w:rsidR="0077040F">
        <w:rPr>
          <w:rFonts w:ascii="Arial" w:hAnsi="Arial" w:eastAsiaTheme="minorHAnsi" w:cs="Arial"/>
          <w:lang w:eastAsia="en-US"/>
        </w:rPr>
        <w:t xml:space="preserve"> para a unidade: </w:t>
      </w:r>
      <w:r>
        <w:rPr>
          <w:rFonts w:ascii="Arial" w:hAnsi="Arial" w:eastAsiaTheme="minorHAnsi" w:cs="Arial"/>
          <w:lang w:eastAsia="en-US"/>
        </w:rPr>
        <w:t xml:space="preserve">R$ </w:t>
      </w:r>
      <w:r w:rsidR="002265FA">
        <w:rPr>
          <w:rFonts w:ascii="Arial" w:hAnsi="Arial" w:eastAsiaTheme="minorHAnsi" w:cs="Arial"/>
          <w:lang w:eastAsia="en-US"/>
        </w:rPr>
        <w:t>35</w:t>
      </w:r>
      <w:r w:rsidR="0077040F">
        <w:rPr>
          <w:rFonts w:ascii="Arial" w:hAnsi="Arial" w:eastAsiaTheme="minorHAnsi" w:cs="Arial"/>
          <w:lang w:eastAsia="en-US"/>
        </w:rPr>
        <w:t>.</w:t>
      </w:r>
      <w:r w:rsidR="00B67D41">
        <w:rPr>
          <w:rFonts w:ascii="Arial" w:hAnsi="Arial" w:eastAsiaTheme="minorHAnsi" w:cs="Arial"/>
          <w:lang w:eastAsia="en-US"/>
        </w:rPr>
        <w:t>631</w:t>
      </w:r>
      <w:r w:rsidR="0077040F">
        <w:rPr>
          <w:rFonts w:ascii="Arial" w:hAnsi="Arial" w:eastAsiaTheme="minorHAnsi" w:cs="Arial"/>
          <w:lang w:eastAsia="en-US"/>
        </w:rPr>
        <w:t>.</w:t>
      </w:r>
      <w:r w:rsidR="00B67D41">
        <w:rPr>
          <w:rFonts w:ascii="Arial" w:hAnsi="Arial" w:eastAsiaTheme="minorHAnsi" w:cs="Arial"/>
          <w:lang w:eastAsia="en-US"/>
        </w:rPr>
        <w:t>209</w:t>
      </w:r>
      <w:r w:rsidR="0077040F">
        <w:rPr>
          <w:rFonts w:ascii="Arial" w:hAnsi="Arial" w:eastAsiaTheme="minorHAnsi" w:cs="Arial"/>
          <w:lang w:eastAsia="en-US"/>
        </w:rPr>
        <w:t>,</w:t>
      </w:r>
      <w:r w:rsidR="00B67D41">
        <w:rPr>
          <w:rFonts w:ascii="Arial" w:hAnsi="Arial" w:eastAsiaTheme="minorHAnsi" w:cs="Arial"/>
          <w:lang w:eastAsia="en-US"/>
        </w:rPr>
        <w:t>73</w:t>
      </w:r>
      <w:r w:rsidR="0077040F">
        <w:rPr>
          <w:rFonts w:ascii="Arial" w:hAnsi="Arial" w:eastAsiaTheme="minorHAnsi" w:cs="Arial"/>
          <w:lang w:eastAsia="en-US"/>
        </w:rPr>
        <w:t xml:space="preserve"> (</w:t>
      </w:r>
      <w:r w:rsidR="00B67D41">
        <w:rPr>
          <w:rFonts w:ascii="Arial" w:hAnsi="Arial" w:eastAsiaTheme="minorHAnsi" w:cs="Arial"/>
          <w:lang w:eastAsia="en-US"/>
        </w:rPr>
        <w:t>trinta e cinco</w:t>
      </w:r>
      <w:r w:rsidR="0077040F">
        <w:rPr>
          <w:rFonts w:ascii="Arial" w:hAnsi="Arial" w:eastAsiaTheme="minorHAnsi" w:cs="Arial"/>
          <w:lang w:eastAsia="en-US"/>
        </w:rPr>
        <w:t xml:space="preserve"> milhões, </w:t>
      </w:r>
      <w:r w:rsidR="00B67D41">
        <w:rPr>
          <w:rFonts w:ascii="Arial" w:hAnsi="Arial" w:eastAsiaTheme="minorHAnsi" w:cs="Arial"/>
          <w:lang w:eastAsia="en-US"/>
        </w:rPr>
        <w:t>seiscentos e trinta e um</w:t>
      </w:r>
      <w:r w:rsidR="0077040F">
        <w:rPr>
          <w:rFonts w:ascii="Arial" w:hAnsi="Arial" w:eastAsiaTheme="minorHAnsi" w:cs="Arial"/>
          <w:lang w:eastAsia="en-US"/>
        </w:rPr>
        <w:t xml:space="preserve"> mil, </w:t>
      </w:r>
      <w:r w:rsidR="00B67D41">
        <w:rPr>
          <w:rFonts w:ascii="Arial" w:hAnsi="Arial" w:eastAsiaTheme="minorHAnsi" w:cs="Arial"/>
          <w:lang w:eastAsia="en-US"/>
        </w:rPr>
        <w:t>duzentos e nove</w:t>
      </w:r>
      <w:r w:rsidR="0077040F">
        <w:rPr>
          <w:rFonts w:ascii="Arial" w:hAnsi="Arial" w:eastAsiaTheme="minorHAnsi" w:cs="Arial"/>
          <w:lang w:eastAsia="en-US"/>
        </w:rPr>
        <w:t xml:space="preserve"> reais, </w:t>
      </w:r>
      <w:r w:rsidR="00B67D41">
        <w:rPr>
          <w:rFonts w:ascii="Arial" w:hAnsi="Arial" w:eastAsiaTheme="minorHAnsi" w:cs="Arial"/>
          <w:lang w:eastAsia="en-US"/>
        </w:rPr>
        <w:t>setenta e três</w:t>
      </w:r>
      <w:r w:rsidR="0077040F">
        <w:rPr>
          <w:rFonts w:ascii="Arial" w:hAnsi="Arial" w:eastAsiaTheme="minorHAnsi" w:cs="Arial"/>
          <w:lang w:eastAsia="en-US"/>
        </w:rPr>
        <w:t xml:space="preserve"> centavos)</w:t>
      </w:r>
      <w:r w:rsidR="00193546">
        <w:rPr>
          <w:rFonts w:ascii="Arial" w:hAnsi="Arial" w:eastAsiaTheme="minorHAnsi" w:cs="Arial"/>
          <w:lang w:eastAsia="en-US"/>
        </w:rPr>
        <w:t>.</w:t>
      </w:r>
    </w:p>
    <w:p w:rsidR="00353559" w:rsidP="001E6B06" w14:paraId="12424F4D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P="001E6B06" w14:paraId="40100F35" w14:textId="5CD014CE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</w:t>
      </w:r>
      <w:r w:rsidR="00B67D41">
        <w:rPr>
          <w:rFonts w:ascii="Arial" w:hAnsi="Arial" w:eastAsiaTheme="minorHAnsi" w:cs="Arial"/>
          <w:lang w:eastAsia="en-US"/>
        </w:rPr>
        <w:t>e programas</w:t>
      </w:r>
      <w:r w:rsidR="003F2323">
        <w:rPr>
          <w:rFonts w:ascii="Arial" w:hAnsi="Arial" w:eastAsiaTheme="minorHAnsi" w:cs="Arial"/>
          <w:lang w:eastAsia="en-US"/>
        </w:rPr>
        <w:t xml:space="preserve"> de inclusão</w:t>
      </w:r>
      <w:r w:rsidR="00B67D41">
        <w:rPr>
          <w:rFonts w:ascii="Arial" w:hAnsi="Arial" w:eastAsiaTheme="minorHAnsi" w:cs="Arial"/>
          <w:lang w:eastAsia="en-US"/>
        </w:rPr>
        <w:t xml:space="preserve"> </w:t>
      </w:r>
      <w:r w:rsidR="003F2323">
        <w:rPr>
          <w:rFonts w:ascii="Arial" w:hAnsi="Arial" w:eastAsiaTheme="minorHAnsi" w:cs="Arial"/>
          <w:lang w:eastAsia="en-US"/>
        </w:rPr>
        <w:t>de</w:t>
      </w:r>
      <w:r w:rsidR="00B67D41">
        <w:rPr>
          <w:rFonts w:ascii="Arial" w:hAnsi="Arial" w:eastAsiaTheme="minorHAnsi" w:cs="Arial"/>
          <w:lang w:eastAsia="en-US"/>
        </w:rPr>
        <w:t xml:space="preserve"> pessoas </w:t>
      </w:r>
      <w:r w:rsidR="003F2323">
        <w:rPr>
          <w:rFonts w:ascii="Arial" w:hAnsi="Arial" w:eastAsiaTheme="minorHAnsi" w:cs="Arial"/>
          <w:lang w:eastAsia="en-US"/>
        </w:rPr>
        <w:t>com</w:t>
      </w:r>
      <w:r w:rsidR="00B67D41">
        <w:rPr>
          <w:rFonts w:ascii="Arial" w:hAnsi="Arial" w:eastAsiaTheme="minorHAnsi" w:cs="Arial"/>
          <w:lang w:eastAsia="en-US"/>
        </w:rPr>
        <w:t xml:space="preserve"> </w:t>
      </w:r>
      <w:r w:rsidR="003F2323">
        <w:rPr>
          <w:rFonts w:ascii="Arial" w:hAnsi="Arial" w:eastAsiaTheme="minorHAnsi" w:cs="Arial"/>
          <w:lang w:eastAsia="en-US"/>
        </w:rPr>
        <w:t>D</w:t>
      </w:r>
      <w:r w:rsidR="00B67D41">
        <w:rPr>
          <w:rFonts w:ascii="Arial" w:hAnsi="Arial" w:eastAsiaTheme="minorHAnsi" w:cs="Arial"/>
          <w:lang w:eastAsia="en-US"/>
        </w:rPr>
        <w:t xml:space="preserve">eficiência, visando melhor qualidade de vida. </w:t>
      </w:r>
    </w:p>
    <w:p w:rsidR="002A6FB6" w:rsidP="001E6B06" w14:paraId="22969861" w14:textId="06607850">
      <w:pPr>
        <w:spacing w:after="160"/>
        <w:rPr>
          <w:rFonts w:ascii="Arial" w:hAnsi="Arial" w:eastAsiaTheme="minorHAnsi" w:cs="Arial"/>
          <w:lang w:eastAsia="en-US"/>
        </w:rPr>
      </w:pPr>
    </w:p>
    <w:p w:rsidR="002A6FB6" w:rsidP="001E6B06" w14:paraId="3DF45BF2" w14:textId="55C1A03B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 w:rsidR="00E5034C">
        <w:rPr>
          <w:rFonts w:ascii="Arial" w:hAnsi="Arial" w:eastAsiaTheme="minorHAnsi" w:cs="Arial"/>
          <w:lang w:eastAsia="en-US"/>
        </w:rPr>
        <w:t xml:space="preserve">Promoção dos Direitos das pessoas com Deficiência. </w:t>
      </w:r>
      <w:r>
        <w:rPr>
          <w:rFonts w:ascii="Arial" w:hAnsi="Arial" w:eastAsiaTheme="minorHAnsi" w:cs="Arial"/>
          <w:lang w:eastAsia="en-US"/>
        </w:rPr>
        <w:t xml:space="preserve"> </w:t>
      </w:r>
    </w:p>
    <w:p w:rsidR="006973FF" w:rsidRPr="002A6FB6" w:rsidP="001E6B06" w14:paraId="002CEC40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RPr="001E6B06" w:rsidP="001E6B06" w14:paraId="782F51F4" w14:textId="5F77976A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</w:t>
      </w:r>
      <w:r w:rsidR="00F66C2F">
        <w:rPr>
          <w:rFonts w:ascii="Arial" w:hAnsi="Arial" w:eastAsiaTheme="minorHAnsi" w:cs="Arial"/>
          <w:lang w:eastAsia="en-US"/>
        </w:rPr>
        <w:t>destinação de verbas para programas destinados à pessoa com deficiência é</w:t>
      </w:r>
      <w:r>
        <w:rPr>
          <w:rFonts w:ascii="Arial" w:hAnsi="Arial" w:eastAsiaTheme="minorHAnsi" w:cs="Arial"/>
          <w:lang w:eastAsia="en-US"/>
        </w:rPr>
        <w:t xml:space="preserve"> necessária, vez que</w:t>
      </w:r>
      <w:r w:rsidR="00F66C2F">
        <w:rPr>
          <w:rFonts w:ascii="Arial" w:hAnsi="Arial" w:eastAsiaTheme="minorHAnsi" w:cs="Arial"/>
          <w:lang w:eastAsia="en-US"/>
        </w:rPr>
        <w:t xml:space="preserve"> </w:t>
      </w:r>
      <w:r w:rsidR="00B82346">
        <w:rPr>
          <w:rFonts w:ascii="Arial" w:hAnsi="Arial" w:eastAsiaTheme="minorHAnsi" w:cs="Arial"/>
          <w:lang w:eastAsia="en-US"/>
        </w:rPr>
        <w:t xml:space="preserve">somente com </w:t>
      </w:r>
      <w:r w:rsidR="00F66C2F">
        <w:rPr>
          <w:rFonts w:ascii="Arial" w:hAnsi="Arial" w:eastAsiaTheme="minorHAnsi" w:cs="Arial"/>
          <w:lang w:eastAsia="en-US"/>
        </w:rPr>
        <w:t xml:space="preserve">recursos financeiros é possível </w:t>
      </w:r>
      <w:r w:rsidR="00B82346">
        <w:rPr>
          <w:rFonts w:ascii="Arial" w:hAnsi="Arial" w:eastAsiaTheme="minorHAnsi" w:cs="Arial"/>
          <w:lang w:eastAsia="en-US"/>
        </w:rPr>
        <w:t>colocar em prática programas destinados</w:t>
      </w:r>
      <w:r w:rsidR="00F66C2F">
        <w:rPr>
          <w:rFonts w:ascii="Arial" w:hAnsi="Arial" w:eastAsiaTheme="minorHAnsi" w:cs="Arial"/>
          <w:lang w:eastAsia="en-US"/>
        </w:rPr>
        <w:t xml:space="preserve"> a </w:t>
      </w:r>
      <w:r w:rsidR="00B82346">
        <w:rPr>
          <w:rFonts w:ascii="Arial" w:hAnsi="Arial" w:eastAsiaTheme="minorHAnsi" w:cs="Arial"/>
          <w:lang w:eastAsia="en-US"/>
        </w:rPr>
        <w:t xml:space="preserve">ampliar a </w:t>
      </w:r>
      <w:r w:rsidR="00F66C2F">
        <w:rPr>
          <w:rFonts w:ascii="Arial" w:hAnsi="Arial" w:eastAsiaTheme="minorHAnsi" w:cs="Arial"/>
          <w:lang w:eastAsia="en-US"/>
        </w:rPr>
        <w:t>acessibilidade e a qualidade de vida de pessoas que possuem alguma limitação</w:t>
      </w:r>
      <w:r w:rsidR="006D5115">
        <w:rPr>
          <w:rFonts w:ascii="Arial" w:hAnsi="Arial" w:eastAsiaTheme="minorHAnsi" w:cs="Arial"/>
          <w:lang w:eastAsia="en-US"/>
        </w:rPr>
        <w:t>.</w:t>
      </w:r>
      <w:r w:rsidR="00F66C2F">
        <w:rPr>
          <w:rFonts w:ascii="Arial" w:hAnsi="Arial" w:eastAsiaTheme="minorHAnsi" w:cs="Arial"/>
          <w:lang w:eastAsia="en-US"/>
        </w:rPr>
        <w:t xml:space="preserve"> </w:t>
      </w:r>
      <w:bookmarkStart w:id="1" w:name="_Hlk103957340"/>
      <w:r w:rsidR="00F66C2F">
        <w:rPr>
          <w:rFonts w:ascii="Arial" w:hAnsi="Arial" w:eastAsiaTheme="minorHAnsi" w:cs="Arial"/>
          <w:lang w:eastAsia="en-US"/>
        </w:rPr>
        <w:t xml:space="preserve">Dessa forma sendo </w:t>
      </w:r>
      <w:r w:rsidR="00BD3C2F">
        <w:rPr>
          <w:rFonts w:ascii="Arial" w:hAnsi="Arial" w:eastAsiaTheme="minorHAnsi" w:cs="Arial"/>
          <w:lang w:eastAsia="en-US"/>
        </w:rPr>
        <w:t>de suma importância</w:t>
      </w:r>
      <w:r w:rsidR="00F66C2F">
        <w:rPr>
          <w:rFonts w:ascii="Arial" w:hAnsi="Arial" w:eastAsiaTheme="minorHAnsi" w:cs="Arial"/>
          <w:lang w:eastAsia="en-US"/>
        </w:rPr>
        <w:t xml:space="preserve">, espera-se a aprovação e efetivo cumprimento da emenda. </w:t>
      </w:r>
    </w:p>
    <w:bookmarkEnd w:id="1"/>
    <w:p w:rsidR="003E4A7A" w:rsidP="001E6B06" w14:paraId="4A67FA8C" w14:textId="77777777">
      <w:pPr>
        <w:jc w:val="center"/>
        <w:rPr>
          <w:rFonts w:ascii="Arial" w:hAnsi="Arial" w:cs="Arial"/>
        </w:rPr>
      </w:pPr>
    </w:p>
    <w:p w:rsidR="00212255" w:rsidP="001E6B06" w14:paraId="12039EE9" w14:textId="011F7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6D5115">
        <w:rPr>
          <w:rFonts w:ascii="Arial" w:hAnsi="Arial" w:cs="Arial"/>
        </w:rPr>
        <w:t>23</w:t>
      </w:r>
      <w:r w:rsidRPr="6EC9E0D6">
        <w:rPr>
          <w:rFonts w:ascii="Arial" w:hAnsi="Arial" w:cs="Arial"/>
        </w:rPr>
        <w:t xml:space="preserve"> de </w:t>
      </w:r>
      <w:r w:rsidR="006D5115">
        <w:rPr>
          <w:rFonts w:ascii="Arial" w:hAnsi="Arial" w:cs="Arial"/>
        </w:rPr>
        <w:t>maio</w:t>
      </w:r>
      <w:r w:rsidRPr="6EC9E0D6">
        <w:rPr>
          <w:rFonts w:ascii="Arial" w:hAnsi="Arial" w:cs="Arial"/>
        </w:rPr>
        <w:t xml:space="preserve"> de 202</w:t>
      </w:r>
      <w:r w:rsidR="006D5115">
        <w:rPr>
          <w:rFonts w:ascii="Arial" w:hAnsi="Arial" w:cs="Arial"/>
        </w:rPr>
        <w:t>2</w:t>
      </w:r>
      <w:r w:rsidRPr="6EC9E0D6">
        <w:rPr>
          <w:rFonts w:ascii="Arial" w:hAnsi="Arial" w:cs="Arial"/>
        </w:rPr>
        <w:t>.</w:t>
      </w:r>
    </w:p>
    <w:p w:rsidR="006D5115" w:rsidP="001E6B06" w14:paraId="3024BA80" w14:textId="0C138EE1">
      <w:pPr>
        <w:jc w:val="center"/>
        <w:rPr>
          <w:rFonts w:ascii="Arial" w:hAnsi="Arial" w:cs="Arial"/>
        </w:rPr>
      </w:pPr>
    </w:p>
    <w:p w:rsidR="006D5115" w:rsidP="001E6B06" w14:paraId="655D0C90" w14:textId="77777777">
      <w:pPr>
        <w:jc w:val="center"/>
        <w:rPr>
          <w:rFonts w:ascii="Arial" w:hAnsi="Arial" w:cs="Arial"/>
        </w:rPr>
      </w:pPr>
    </w:p>
    <w:p w:rsidR="00212255" w:rsidRPr="00F06910" w:rsidP="001E6B06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10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1E6B06" w14:paraId="3EB691CA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</w:p>
    <w:p w:rsidR="00212255" w:rsidRPr="0043135D" w:rsidP="001E6B06" w14:paraId="7D03C001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D33A7E" w:rsidRPr="001E6B06" w:rsidP="001E6B06" w14:paraId="347135BD" w14:textId="111B6898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1E6B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4116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D012B"/>
    <w:rsid w:val="000D2BDC"/>
    <w:rsid w:val="000E227A"/>
    <w:rsid w:val="000E7DD7"/>
    <w:rsid w:val="000F58E6"/>
    <w:rsid w:val="00104AAA"/>
    <w:rsid w:val="0015657E"/>
    <w:rsid w:val="00156CF8"/>
    <w:rsid w:val="00193546"/>
    <w:rsid w:val="001E6B06"/>
    <w:rsid w:val="0020188A"/>
    <w:rsid w:val="00212255"/>
    <w:rsid w:val="002265FA"/>
    <w:rsid w:val="00273093"/>
    <w:rsid w:val="002A6FB6"/>
    <w:rsid w:val="002D679A"/>
    <w:rsid w:val="00330063"/>
    <w:rsid w:val="00341697"/>
    <w:rsid w:val="00353559"/>
    <w:rsid w:val="00373CC5"/>
    <w:rsid w:val="00375FBC"/>
    <w:rsid w:val="0038485A"/>
    <w:rsid w:val="003E4A7A"/>
    <w:rsid w:val="003F2323"/>
    <w:rsid w:val="003F414C"/>
    <w:rsid w:val="0043135D"/>
    <w:rsid w:val="004427D3"/>
    <w:rsid w:val="00460A32"/>
    <w:rsid w:val="004B2CC9"/>
    <w:rsid w:val="004C0411"/>
    <w:rsid w:val="004C5F8C"/>
    <w:rsid w:val="004E1D22"/>
    <w:rsid w:val="004E2906"/>
    <w:rsid w:val="005123F2"/>
    <w:rsid w:val="0051286F"/>
    <w:rsid w:val="005A3734"/>
    <w:rsid w:val="005A7B87"/>
    <w:rsid w:val="00626437"/>
    <w:rsid w:val="00631128"/>
    <w:rsid w:val="00632FA0"/>
    <w:rsid w:val="0064208F"/>
    <w:rsid w:val="006973FF"/>
    <w:rsid w:val="006C41A4"/>
    <w:rsid w:val="006D1E9A"/>
    <w:rsid w:val="006D5115"/>
    <w:rsid w:val="0072302D"/>
    <w:rsid w:val="0073045A"/>
    <w:rsid w:val="00761E83"/>
    <w:rsid w:val="0077040F"/>
    <w:rsid w:val="007F698E"/>
    <w:rsid w:val="00820571"/>
    <w:rsid w:val="00822396"/>
    <w:rsid w:val="00857529"/>
    <w:rsid w:val="008F59BA"/>
    <w:rsid w:val="009570CD"/>
    <w:rsid w:val="009725EE"/>
    <w:rsid w:val="00983FA0"/>
    <w:rsid w:val="009F44E4"/>
    <w:rsid w:val="00A06CF2"/>
    <w:rsid w:val="00A464C4"/>
    <w:rsid w:val="00A904CC"/>
    <w:rsid w:val="00AE1A55"/>
    <w:rsid w:val="00B67D41"/>
    <w:rsid w:val="00B82346"/>
    <w:rsid w:val="00BD3C2F"/>
    <w:rsid w:val="00C00C1E"/>
    <w:rsid w:val="00C06277"/>
    <w:rsid w:val="00C36776"/>
    <w:rsid w:val="00C473B2"/>
    <w:rsid w:val="00CC05DF"/>
    <w:rsid w:val="00CD6B58"/>
    <w:rsid w:val="00CF401E"/>
    <w:rsid w:val="00D33A7E"/>
    <w:rsid w:val="00D66BEC"/>
    <w:rsid w:val="00DB4194"/>
    <w:rsid w:val="00DB649C"/>
    <w:rsid w:val="00DC05F9"/>
    <w:rsid w:val="00E5034C"/>
    <w:rsid w:val="00E73E0C"/>
    <w:rsid w:val="00F06910"/>
    <w:rsid w:val="00F51F13"/>
    <w:rsid w:val="00F53C69"/>
    <w:rsid w:val="00F66C2F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1700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6</cp:revision>
  <cp:lastPrinted>2022-05-23T12:20:00Z</cp:lastPrinted>
  <dcterms:created xsi:type="dcterms:W3CDTF">2022-05-20T19:31:00Z</dcterms:created>
  <dcterms:modified xsi:type="dcterms:W3CDTF">2022-05-23T12:20:00Z</dcterms:modified>
</cp:coreProperties>
</file>