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0E0D36" w:rsidP="000E0D36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E0D36" w:rsidP="000E0D36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E0D36" w:rsidP="000E0D36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0E0D36" w:rsidP="000E0D36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E0D36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0E0D36" w:rsidP="000E0D36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0E0D36" w:rsidP="000E0D36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2920F8C5" w14:textId="545B16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4D0EE2">
        <w:rPr>
          <w:rFonts w:ascii="Bookman Old Style" w:hAnsi="Bookman Old Style" w:cs="Arial"/>
          <w:sz w:val="24"/>
          <w:szCs w:val="24"/>
        </w:rPr>
        <w:t>o estudo</w:t>
      </w:r>
      <w:r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0E0D36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0E0D36" w:rsidR="005C132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B51CD" w:rsidR="005B51CD">
        <w:rPr>
          <w:rFonts w:ascii="Bookman Old Style" w:hAnsi="Bookman Old Style" w:cs="Arial"/>
          <w:sz w:val="24"/>
          <w:szCs w:val="24"/>
        </w:rPr>
        <w:t>Avenida Joaquim Cardoso de Toledo, Jardim das Palmeiras.</w:t>
      </w:r>
    </w:p>
    <w:p w:rsidR="00FB156D" w:rsidRPr="000E0D36" w:rsidP="000E0D36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6D05E8EB" w14:textId="1ED643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Pr="000E0D36" w:rsidR="00FB156D">
        <w:rPr>
          <w:rFonts w:ascii="Bookman Old Style" w:hAnsi="Bookman Old Style" w:cs="Arial"/>
          <w:sz w:val="24"/>
          <w:szCs w:val="24"/>
        </w:rPr>
        <w:t xml:space="preserve">a </w:t>
      </w:r>
      <w:r w:rsidR="005B51CD">
        <w:rPr>
          <w:rFonts w:ascii="Bookman Old Style" w:hAnsi="Bookman Old Style" w:cs="Arial"/>
          <w:sz w:val="24"/>
          <w:szCs w:val="24"/>
        </w:rPr>
        <w:t>referida Avenida</w:t>
      </w:r>
      <w:r w:rsidRPr="000E0D36" w:rsidR="00980813">
        <w:rPr>
          <w:rFonts w:ascii="Bookman Old Style" w:hAnsi="Bookman Old Style" w:cs="Arial"/>
          <w:sz w:val="24"/>
          <w:szCs w:val="24"/>
        </w:rPr>
        <w:t xml:space="preserve"> </w:t>
      </w:r>
      <w:r w:rsidR="005B51CD">
        <w:rPr>
          <w:rFonts w:ascii="Bookman Old Style" w:hAnsi="Bookman Old Style" w:cs="Arial"/>
          <w:sz w:val="24"/>
          <w:szCs w:val="24"/>
        </w:rPr>
        <w:t xml:space="preserve">foi recentemente recapeada, e o ponto que liga o município de Sumaré ao município de Nova Odessa foi totalmente pavimentado, gerando grande fluxo de veículos em alta velocidade no local, o que tem gerado insegurança e </w:t>
      </w:r>
      <w:bookmarkStart w:id="0" w:name="_GoBack"/>
      <w:bookmarkEnd w:id="0"/>
      <w:r w:rsidR="005B51CD">
        <w:rPr>
          <w:rFonts w:ascii="Bookman Old Style" w:hAnsi="Bookman Old Style" w:cs="Arial"/>
          <w:sz w:val="24"/>
          <w:szCs w:val="24"/>
        </w:rPr>
        <w:t>medo aos moradores locais. Para tanto, visando</w:t>
      </w:r>
      <w:r w:rsidRPr="000E0D36" w:rsidR="004C7B00">
        <w:rPr>
          <w:rFonts w:ascii="Bookman Old Style" w:hAnsi="Bookman Old Style" w:cs="Arial"/>
          <w:sz w:val="24"/>
          <w:szCs w:val="24"/>
        </w:rPr>
        <w:t xml:space="preserve"> maior segurança </w:t>
      </w:r>
      <w:r w:rsidRPr="000E0D36" w:rsidR="00FB156D">
        <w:rPr>
          <w:rFonts w:ascii="Bookman Old Style" w:hAnsi="Bookman Old Style" w:cs="Arial"/>
          <w:sz w:val="24"/>
          <w:szCs w:val="24"/>
        </w:rPr>
        <w:t>a</w:t>
      </w:r>
      <w:r w:rsidRPr="000E0D36">
        <w:rPr>
          <w:rFonts w:ascii="Bookman Old Style" w:hAnsi="Bookman Old Style" w:cs="Arial"/>
          <w:sz w:val="24"/>
          <w:szCs w:val="24"/>
        </w:rPr>
        <w:t xml:space="preserve"> todos, pede-se ao Poder Público que tome </w:t>
      </w:r>
      <w:r w:rsidR="005B51CD">
        <w:rPr>
          <w:rFonts w:ascii="Bookman Old Style" w:hAnsi="Bookman Old Style" w:cs="Arial"/>
          <w:sz w:val="24"/>
          <w:szCs w:val="24"/>
        </w:rPr>
        <w:t xml:space="preserve">as </w:t>
      </w:r>
      <w:r w:rsidRPr="000E0D36">
        <w:rPr>
          <w:rFonts w:ascii="Bookman Old Style" w:hAnsi="Bookman Old Style" w:cs="Arial"/>
          <w:sz w:val="24"/>
          <w:szCs w:val="24"/>
        </w:rPr>
        <w:t>providências</w:t>
      </w:r>
      <w:r w:rsidR="005B51CD">
        <w:rPr>
          <w:rFonts w:ascii="Bookman Old Style" w:hAnsi="Bookman Old Style" w:cs="Arial"/>
          <w:sz w:val="24"/>
          <w:szCs w:val="24"/>
        </w:rPr>
        <w:t xml:space="preserve"> cabíveis</w:t>
      </w:r>
      <w:r w:rsidRPr="000E0D36">
        <w:rPr>
          <w:rFonts w:ascii="Bookman Old Style" w:hAnsi="Bookman Old Style" w:cs="Arial"/>
          <w:sz w:val="24"/>
          <w:szCs w:val="24"/>
        </w:rPr>
        <w:t>.</w:t>
      </w:r>
    </w:p>
    <w:p w:rsidR="00B57BAE" w:rsidRPr="000E0D36" w:rsidP="000E0D36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0E0D36" w:rsidP="000E0D36" w14:paraId="77D04715" w14:textId="5F03FDA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0E0D36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704C25">
        <w:rPr>
          <w:rFonts w:ascii="Bookman Old Style" w:hAnsi="Bookman Old Style" w:cs="Arial"/>
          <w:sz w:val="24"/>
          <w:szCs w:val="24"/>
          <w:lang w:val="pt"/>
        </w:rPr>
        <w:t>1</w:t>
      </w:r>
      <w:r w:rsidR="005B51CD">
        <w:rPr>
          <w:rFonts w:ascii="Bookman Old Style" w:hAnsi="Bookman Old Style" w:cs="Arial"/>
          <w:sz w:val="24"/>
          <w:szCs w:val="24"/>
          <w:lang w:val="pt"/>
        </w:rPr>
        <w:t>7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44BD7">
        <w:rPr>
          <w:rFonts w:ascii="Bookman Old Style" w:hAnsi="Bookman Old Style" w:cs="Arial"/>
          <w:sz w:val="24"/>
          <w:szCs w:val="24"/>
          <w:lang w:val="pt"/>
        </w:rPr>
        <w:t>maio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A7DEA">
        <w:rPr>
          <w:rFonts w:ascii="Bookman Old Style" w:hAnsi="Bookman Old Style" w:cs="Arial"/>
          <w:sz w:val="24"/>
          <w:szCs w:val="24"/>
          <w:lang w:val="pt"/>
        </w:rPr>
        <w:t>2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57BAE" w:rsidRPr="000E0D36" w:rsidP="000E0D36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96948" r:id="rId5"/>
        </w:object>
      </w:r>
    </w:p>
    <w:p w:rsidR="00B57BAE" w:rsidRPr="000E0D36" w:rsidP="000E0D36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E0D36">
        <w:rPr>
          <w:rFonts w:ascii="Bookman Old Style" w:hAnsi="Bookman Old Style" w:cs="Arial"/>
          <w:b/>
          <w:sz w:val="24"/>
          <w:szCs w:val="24"/>
        </w:rPr>
        <w:t>Sciascio</w:t>
      </w:r>
    </w:p>
    <w:p w:rsidR="00B57BAE" w:rsidRPr="000E0D36" w:rsidP="000E0D36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0E0D36" w:rsidP="000E0D36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0D36"/>
    <w:rsid w:val="001001FB"/>
    <w:rsid w:val="00112286"/>
    <w:rsid w:val="00144BD7"/>
    <w:rsid w:val="00173048"/>
    <w:rsid w:val="00197158"/>
    <w:rsid w:val="00374018"/>
    <w:rsid w:val="003A3169"/>
    <w:rsid w:val="003A7DEA"/>
    <w:rsid w:val="003F7BE0"/>
    <w:rsid w:val="004174AE"/>
    <w:rsid w:val="004C7B00"/>
    <w:rsid w:val="004D0EE2"/>
    <w:rsid w:val="00571279"/>
    <w:rsid w:val="0058579B"/>
    <w:rsid w:val="005A432B"/>
    <w:rsid w:val="005B51CD"/>
    <w:rsid w:val="005C1328"/>
    <w:rsid w:val="005C7BCF"/>
    <w:rsid w:val="005C7E9B"/>
    <w:rsid w:val="00626437"/>
    <w:rsid w:val="00696C52"/>
    <w:rsid w:val="006B3555"/>
    <w:rsid w:val="006D1E9A"/>
    <w:rsid w:val="00704C25"/>
    <w:rsid w:val="007535D1"/>
    <w:rsid w:val="007C741F"/>
    <w:rsid w:val="007D6B3B"/>
    <w:rsid w:val="00844A14"/>
    <w:rsid w:val="008745EA"/>
    <w:rsid w:val="00980813"/>
    <w:rsid w:val="009C3E13"/>
    <w:rsid w:val="00A11C52"/>
    <w:rsid w:val="00A26166"/>
    <w:rsid w:val="00A27C94"/>
    <w:rsid w:val="00A4220D"/>
    <w:rsid w:val="00A43EBE"/>
    <w:rsid w:val="00A87C0D"/>
    <w:rsid w:val="00AF1088"/>
    <w:rsid w:val="00B20D55"/>
    <w:rsid w:val="00B57BAE"/>
    <w:rsid w:val="00B72C26"/>
    <w:rsid w:val="00B81B4F"/>
    <w:rsid w:val="00BF2564"/>
    <w:rsid w:val="00C01E49"/>
    <w:rsid w:val="00CD3AE7"/>
    <w:rsid w:val="00D53628"/>
    <w:rsid w:val="00DA20F3"/>
    <w:rsid w:val="00DA303C"/>
    <w:rsid w:val="00EE1FFB"/>
    <w:rsid w:val="00F2704F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2022-05-17T15:49:00Z</dcterms:modified>
</cp:coreProperties>
</file>