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DE" w:rsidRDefault="00734BDA" w:rsidP="00ED651B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PROJETO DE LEI N°</w:t>
      </w:r>
      <w:r w:rsidR="009A06AD">
        <w:rPr>
          <w:rFonts w:ascii="Arial" w:eastAsia="Arial" w:hAnsi="Arial" w:cs="Arial"/>
          <w:b/>
          <w:sz w:val="24"/>
          <w:szCs w:val="24"/>
        </w:rPr>
        <w:t xml:space="preserve"> </w:t>
      </w:r>
      <w:r w:rsidR="009A06AD" w:rsidRPr="009A06AD">
        <w:rPr>
          <w:rFonts w:ascii="Arial" w:eastAsia="Arial" w:hAnsi="Arial" w:cs="Arial"/>
          <w:b/>
          <w:color w:val="FF0000"/>
          <w:sz w:val="24"/>
          <w:szCs w:val="24"/>
        </w:rPr>
        <w:t>XXXX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1E700B">
        <w:rPr>
          <w:rFonts w:ascii="Arial" w:eastAsia="Arial" w:hAnsi="Arial" w:cs="Arial"/>
          <w:b/>
          <w:sz w:val="24"/>
          <w:szCs w:val="24"/>
        </w:rPr>
        <w:t>16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1E700B">
        <w:rPr>
          <w:rFonts w:ascii="Arial" w:eastAsia="Arial" w:hAnsi="Arial" w:cs="Arial"/>
          <w:b/>
          <w:sz w:val="24"/>
          <w:szCs w:val="24"/>
        </w:rPr>
        <w:t>MAIO</w:t>
      </w:r>
      <w:r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1E700B">
        <w:rPr>
          <w:rFonts w:ascii="Arial" w:eastAsia="Arial" w:hAnsi="Arial" w:cs="Arial"/>
          <w:b/>
          <w:sz w:val="24"/>
          <w:szCs w:val="24"/>
        </w:rPr>
        <w:t>2</w:t>
      </w:r>
    </w:p>
    <w:p w:rsidR="005004DE" w:rsidRDefault="00734BDA">
      <w:pPr>
        <w:spacing w:after="46"/>
        <w:ind w:left="5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</w:p>
    <w:p w:rsidR="005004DE" w:rsidRDefault="00734BDA">
      <w:pPr>
        <w:spacing w:after="46"/>
        <w:ind w:left="3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 w:rsidR="001E700B" w:rsidRPr="001E700B">
        <w:rPr>
          <w:rFonts w:ascii="Arial" w:eastAsia="Arial Unicode MS" w:hAnsi="Arial" w:cs="Arial"/>
          <w:bCs/>
          <w:sz w:val="24"/>
          <w:szCs w:val="24"/>
        </w:rPr>
        <w:t>Dispõe sobre a juntada de documentos por advogado no processo administrativo no âmbito da Administração Pública Municipal Direta e Indireta. ”</w:t>
      </w:r>
    </w:p>
    <w:p w:rsidR="005004DE" w:rsidRDefault="005004DE">
      <w:pPr>
        <w:spacing w:after="34"/>
        <w:ind w:left="1526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Default="00734BDA">
      <w:pPr>
        <w:spacing w:after="27"/>
        <w:ind w:left="2832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1E700B">
        <w:rPr>
          <w:rFonts w:ascii="Arial" w:eastAsia="Arial" w:hAnsi="Arial" w:cs="Arial"/>
          <w:b/>
          <w:szCs w:val="24"/>
        </w:rPr>
        <w:t xml:space="preserve">Vereador Willian Souza </w:t>
      </w:r>
      <w:r w:rsidR="001E700B" w:rsidRPr="001E700B">
        <w:rPr>
          <w:rFonts w:ascii="Arial" w:eastAsia="Arial" w:hAnsi="Arial" w:cs="Arial"/>
          <w:szCs w:val="24"/>
        </w:rPr>
        <w:t>e</w:t>
      </w:r>
      <w:r w:rsidR="001E700B" w:rsidRPr="001E700B">
        <w:rPr>
          <w:rFonts w:ascii="Arial" w:eastAsia="Arial" w:hAnsi="Arial" w:cs="Arial"/>
          <w:b/>
          <w:szCs w:val="24"/>
        </w:rPr>
        <w:t xml:space="preserve"> André da Farmácia</w:t>
      </w:r>
    </w:p>
    <w:p w:rsidR="005004DE" w:rsidRDefault="00734BDA">
      <w:pPr>
        <w:spacing w:after="34"/>
        <w:ind w:left="15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:rsidR="005004DE" w:rsidRDefault="005004DE">
      <w:pPr>
        <w:spacing w:after="27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Default="00734BDA">
      <w:pPr>
        <w:spacing w:after="27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 PREFEITO DO MUNICÍPIO DE SUMARÉ </w:t>
      </w:r>
    </w:p>
    <w:p w:rsidR="005004DE" w:rsidRDefault="00734BDA">
      <w:pPr>
        <w:spacing w:after="2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5004DE" w:rsidRDefault="00734BDA">
      <w:pPr>
        <w:ind w:right="37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Faço saber que a Câmara Municipal de Sumaré aprovou e eu promulgo a seguinte lei: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1E700B" w:rsidRPr="001E700B" w:rsidRDefault="00734BDA" w:rsidP="001E700B">
      <w:pPr>
        <w:spacing w:line="240" w:lineRule="auto"/>
        <w:ind w:firstLine="1134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b/>
          <w:bCs/>
          <w:sz w:val="24"/>
          <w:szCs w:val="24"/>
        </w:rPr>
        <w:t>Art. 1º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 Esta Lei dispõe sobre a juntada de documentos por advogados no processo administrativo no âmbito da Administração Púb</w:t>
      </w:r>
      <w:r w:rsidRPr="001E700B">
        <w:rPr>
          <w:rFonts w:ascii="Arial" w:eastAsia="Arial Unicode MS" w:hAnsi="Arial" w:cs="Arial"/>
          <w:bCs/>
          <w:sz w:val="24"/>
          <w:szCs w:val="24"/>
        </w:rPr>
        <w:t>lica Municipal Direta e Indireta.</w:t>
      </w:r>
    </w:p>
    <w:p w:rsidR="001E700B" w:rsidRPr="001E700B" w:rsidRDefault="00734BDA" w:rsidP="001E700B">
      <w:pPr>
        <w:spacing w:line="240" w:lineRule="auto"/>
        <w:ind w:firstLine="1134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b/>
          <w:bCs/>
          <w:sz w:val="24"/>
          <w:szCs w:val="24"/>
        </w:rPr>
        <w:t>Art. 2º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 A autenticação de documentos exigidos em cópia reprográfica no processo administrativo poderá ser feita pelo advogado constituído, declarando que confere com o original, vedada a exigência de reconhecimento de firm</w:t>
      </w:r>
      <w:r w:rsidRPr="001E700B">
        <w:rPr>
          <w:rFonts w:ascii="Arial" w:eastAsia="Arial Unicode MS" w:hAnsi="Arial" w:cs="Arial"/>
          <w:bCs/>
          <w:sz w:val="24"/>
          <w:szCs w:val="24"/>
        </w:rPr>
        <w:t>a, salvo em caso de dúvida de autenticidade.</w:t>
      </w:r>
    </w:p>
    <w:p w:rsidR="001E700B" w:rsidRPr="001E700B" w:rsidRDefault="00734BDA" w:rsidP="001E700B">
      <w:pPr>
        <w:spacing w:line="240" w:lineRule="auto"/>
        <w:ind w:firstLine="1701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b/>
          <w:bCs/>
          <w:sz w:val="24"/>
          <w:szCs w:val="24"/>
        </w:rPr>
        <w:t>§ 1º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 Os documentos digitalizados juntados aos autos do processo administrativo por advogado têm a mesma força probante dos originais. </w:t>
      </w:r>
    </w:p>
    <w:p w:rsidR="001E700B" w:rsidRPr="001E700B" w:rsidRDefault="00734BDA" w:rsidP="001E700B">
      <w:pPr>
        <w:spacing w:line="240" w:lineRule="auto"/>
        <w:ind w:firstLine="1701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b/>
          <w:bCs/>
          <w:sz w:val="24"/>
          <w:szCs w:val="24"/>
        </w:rPr>
        <w:t>§ 2º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 Ressalva-se a alegação motivada e fundamentada de adulteração de documentos juntados aos autos do processo administrativ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o antes ou durante sua tramitação. </w:t>
      </w:r>
    </w:p>
    <w:p w:rsidR="001E700B" w:rsidRPr="001E700B" w:rsidRDefault="00734BDA" w:rsidP="001E700B">
      <w:pPr>
        <w:spacing w:line="240" w:lineRule="auto"/>
        <w:ind w:firstLine="1134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b/>
          <w:bCs/>
          <w:sz w:val="24"/>
          <w:szCs w:val="24"/>
        </w:rPr>
        <w:t>Art. 3º</w:t>
      </w:r>
      <w:r w:rsidRPr="001E700B">
        <w:rPr>
          <w:rFonts w:ascii="Arial" w:eastAsia="Arial Unicode MS" w:hAnsi="Arial" w:cs="Arial"/>
          <w:bCs/>
          <w:sz w:val="24"/>
          <w:szCs w:val="24"/>
        </w:rPr>
        <w:t xml:space="preserve"> Esta Lei entra em vigor na data de sua publicação.</w:t>
      </w:r>
    </w:p>
    <w:p w:rsidR="00F95C31" w:rsidRDefault="00F95C31" w:rsidP="00F95C31">
      <w:pPr>
        <w:spacing w:after="0"/>
        <w:jc w:val="center"/>
        <w:rPr>
          <w:rFonts w:ascii="ArialMT" w:eastAsia="ArialMT" w:hAnsi="ArialMT" w:cs="ArialMT"/>
          <w:sz w:val="24"/>
          <w:szCs w:val="24"/>
        </w:rPr>
      </w:pPr>
    </w:p>
    <w:p w:rsidR="00F95C31" w:rsidRDefault="00734BDA" w:rsidP="00F95C31">
      <w:pPr>
        <w:spacing w:after="0"/>
        <w:jc w:val="center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Sala das sessões, </w:t>
      </w:r>
      <w:r w:rsidR="001E700B">
        <w:rPr>
          <w:rFonts w:ascii="ArialMT" w:eastAsia="ArialMT" w:hAnsi="ArialMT" w:cs="ArialMT"/>
          <w:sz w:val="24"/>
          <w:szCs w:val="24"/>
        </w:rPr>
        <w:t>16</w:t>
      </w:r>
      <w:r>
        <w:rPr>
          <w:rFonts w:ascii="ArialMT" w:eastAsia="ArialMT" w:hAnsi="ArialMT" w:cs="ArialMT"/>
          <w:sz w:val="24"/>
          <w:szCs w:val="24"/>
        </w:rPr>
        <w:t xml:space="preserve"> de </w:t>
      </w:r>
      <w:r w:rsidR="001E700B">
        <w:rPr>
          <w:rFonts w:ascii="ArialMT" w:eastAsia="ArialMT" w:hAnsi="ArialMT" w:cs="ArialMT"/>
          <w:sz w:val="24"/>
          <w:szCs w:val="24"/>
        </w:rPr>
        <w:t>maio</w:t>
      </w:r>
      <w:r>
        <w:rPr>
          <w:rFonts w:ascii="ArialMT" w:eastAsia="ArialMT" w:hAnsi="ArialMT" w:cs="ArialMT"/>
          <w:sz w:val="24"/>
          <w:szCs w:val="24"/>
        </w:rPr>
        <w:t xml:space="preserve"> de 202</w:t>
      </w:r>
      <w:r w:rsidR="00ED651B">
        <w:rPr>
          <w:rFonts w:ascii="ArialMT" w:eastAsia="ArialMT" w:hAnsi="ArialMT" w:cs="ArialMT"/>
          <w:sz w:val="24"/>
          <w:szCs w:val="24"/>
        </w:rPr>
        <w:t>2</w:t>
      </w:r>
      <w:r>
        <w:rPr>
          <w:rFonts w:ascii="ArialMT" w:eastAsia="ArialMT" w:hAnsi="ArialMT" w:cs="ArialMT"/>
          <w:sz w:val="24"/>
          <w:szCs w:val="24"/>
        </w:rPr>
        <w:t>.</w:t>
      </w:r>
    </w:p>
    <w:p w:rsidR="00F95C31" w:rsidRDefault="00F95C31" w:rsidP="00F95C31">
      <w:pPr>
        <w:spacing w:after="0"/>
        <w:jc w:val="center"/>
        <w:rPr>
          <w:rFonts w:ascii="ArialMT" w:eastAsia="ArialMT" w:hAnsi="ArialMT" w:cs="ArialMT"/>
          <w:sz w:val="24"/>
          <w:szCs w:val="24"/>
        </w:rPr>
      </w:pPr>
    </w:p>
    <w:p w:rsidR="00ED651B" w:rsidRDefault="00ED651B" w:rsidP="001E700B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ED651B" w:rsidRDefault="00ED651B" w:rsidP="001E700B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5004DE" w:rsidRDefault="00F95C31" w:rsidP="00ED651B">
      <w:pPr>
        <w:spacing w:after="0"/>
        <w:rPr>
          <w:rFonts w:ascii="ArialMT" w:eastAsia="ArialMT" w:hAnsi="ArialMT" w:cs="ArialMT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ArialMT" w:eastAsia="ArialMT" w:hAnsi="ArialMT" w:cs="ArialMT"/>
          <w:b/>
          <w:sz w:val="24"/>
          <w:szCs w:val="24"/>
        </w:rPr>
        <w:t xml:space="preserve">       </w:t>
      </w:r>
      <w:r w:rsidR="00734BDA">
        <w:rPr>
          <w:rFonts w:ascii="ArialMT" w:eastAsia="ArialMT" w:hAnsi="ArialMT" w:cs="ArialMT"/>
          <w:b/>
          <w:sz w:val="24"/>
          <w:szCs w:val="24"/>
        </w:rPr>
        <w:t>WILLIAN SOUZA</w:t>
      </w:r>
      <w:r w:rsidR="001E700B">
        <w:rPr>
          <w:rFonts w:ascii="ArialMT" w:eastAsia="ArialMT" w:hAnsi="ArialMT" w:cs="ArialMT"/>
          <w:b/>
          <w:sz w:val="24"/>
          <w:szCs w:val="24"/>
        </w:rPr>
        <w:t xml:space="preserve">                  </w:t>
      </w:r>
      <w:r>
        <w:rPr>
          <w:rFonts w:ascii="ArialMT" w:eastAsia="ArialMT" w:hAnsi="ArialMT" w:cs="ArialMT"/>
          <w:b/>
          <w:sz w:val="24"/>
          <w:szCs w:val="24"/>
        </w:rPr>
        <w:t xml:space="preserve">                               </w:t>
      </w:r>
      <w:r w:rsidR="001E700B">
        <w:rPr>
          <w:rFonts w:ascii="ArialMT" w:eastAsia="ArialMT" w:hAnsi="ArialMT" w:cs="ArialMT"/>
          <w:b/>
          <w:sz w:val="24"/>
          <w:szCs w:val="24"/>
        </w:rPr>
        <w:t>ANDRÉ DA FARMÁCIA</w:t>
      </w:r>
    </w:p>
    <w:p w:rsidR="005004DE" w:rsidRDefault="00734BDA" w:rsidP="001E700B">
      <w:pPr>
        <w:spacing w:after="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</w:t>
      </w:r>
      <w:r w:rsidR="00D54440">
        <w:rPr>
          <w:rFonts w:ascii="ArialMT" w:eastAsia="ArialMT" w:hAnsi="ArialMT" w:cs="ArialMT"/>
          <w:sz w:val="24"/>
          <w:szCs w:val="24"/>
        </w:rPr>
        <w:t>Vereador-Presidente</w:t>
      </w:r>
      <w:r>
        <w:rPr>
          <w:rFonts w:ascii="ArialMT" w:eastAsia="ArialMT" w:hAnsi="ArialMT" w:cs="ArialMT"/>
          <w:sz w:val="24"/>
          <w:szCs w:val="24"/>
        </w:rPr>
        <w:t xml:space="preserve">                         </w:t>
      </w:r>
      <w:r w:rsidR="00F95C31">
        <w:rPr>
          <w:rFonts w:ascii="ArialMT" w:eastAsia="ArialMT" w:hAnsi="ArialMT" w:cs="ArialMT"/>
          <w:sz w:val="24"/>
          <w:szCs w:val="24"/>
        </w:rPr>
        <w:t xml:space="preserve">                  </w:t>
      </w:r>
      <w:r>
        <w:rPr>
          <w:rFonts w:ascii="ArialMT" w:eastAsia="ArialMT" w:hAnsi="ArialMT" w:cs="ArialMT"/>
          <w:sz w:val="24"/>
          <w:szCs w:val="24"/>
        </w:rPr>
        <w:t xml:space="preserve"> </w:t>
      </w:r>
      <w:r w:rsidR="00F95C31">
        <w:rPr>
          <w:rFonts w:ascii="ArialMT" w:eastAsia="ArialMT" w:hAnsi="ArialMT" w:cs="ArialMT"/>
          <w:sz w:val="24"/>
          <w:szCs w:val="24"/>
        </w:rPr>
        <w:t xml:space="preserve">             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ED651B" w:rsidRDefault="00ED651B" w:rsidP="001E700B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D651B" w:rsidRDefault="00ED651B" w:rsidP="001E700B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F95C31" w:rsidRDefault="00F95C31" w:rsidP="001E700B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</w:p>
    <w:p w:rsidR="00ED651B" w:rsidRDefault="00F95C31" w:rsidP="001E700B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</w:t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>HÉLIO SILVA</w:t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   </w:t>
      </w:r>
      <w:r w:rsidR="00ED651B" w:rsidRPr="00ED651B">
        <w:rPr>
          <w:rFonts w:ascii="ArialMT" w:eastAsia="ArialMT" w:hAnsi="ArialMT" w:cs="ArialMT"/>
          <w:b/>
          <w:bCs/>
          <w:sz w:val="24"/>
          <w:szCs w:val="24"/>
        </w:rPr>
        <w:t>JOEL CARDOSO</w:t>
      </w:r>
    </w:p>
    <w:p w:rsidR="00ED651B" w:rsidRPr="00ED651B" w:rsidRDefault="00F95C31" w:rsidP="001E700B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         </w:t>
      </w:r>
      <w:r w:rsidR="00ED651B">
        <w:rPr>
          <w:rFonts w:ascii="ArialMT" w:eastAsia="ArialMT" w:hAnsi="ArialMT" w:cs="ArialMT"/>
          <w:sz w:val="24"/>
          <w:szCs w:val="24"/>
        </w:rPr>
        <w:t>Vereador</w:t>
      </w:r>
      <w:r w:rsidR="00ED651B">
        <w:rPr>
          <w:rFonts w:ascii="ArialMT" w:eastAsia="ArialMT" w:hAnsi="ArialMT" w:cs="ArialMT"/>
          <w:sz w:val="24"/>
          <w:szCs w:val="24"/>
        </w:rPr>
        <w:tab/>
      </w:r>
      <w:r w:rsidR="00ED651B">
        <w:rPr>
          <w:rFonts w:ascii="ArialMT" w:eastAsia="ArialMT" w:hAnsi="ArialMT" w:cs="ArialMT"/>
          <w:sz w:val="24"/>
          <w:szCs w:val="24"/>
        </w:rPr>
        <w:tab/>
      </w:r>
      <w:r w:rsidR="00ED651B">
        <w:rPr>
          <w:rFonts w:ascii="ArialMT" w:eastAsia="ArialMT" w:hAnsi="ArialMT" w:cs="ArialMT"/>
          <w:sz w:val="24"/>
          <w:szCs w:val="24"/>
        </w:rPr>
        <w:tab/>
      </w:r>
      <w:r w:rsidR="00ED651B">
        <w:rPr>
          <w:rFonts w:ascii="ArialMT" w:eastAsia="ArialMT" w:hAnsi="ArialMT" w:cs="ArialMT"/>
          <w:sz w:val="24"/>
          <w:szCs w:val="24"/>
        </w:rPr>
        <w:tab/>
      </w:r>
      <w:r w:rsidR="00ED651B">
        <w:rPr>
          <w:rFonts w:ascii="ArialMT" w:eastAsia="ArialMT" w:hAnsi="ArialMT" w:cs="ArialMT"/>
          <w:sz w:val="24"/>
          <w:szCs w:val="24"/>
        </w:rPr>
        <w:tab/>
      </w:r>
      <w:r w:rsidR="00ED651B"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 xml:space="preserve">            </w:t>
      </w:r>
      <w:proofErr w:type="spellStart"/>
      <w:r w:rsidR="00ED651B">
        <w:rPr>
          <w:rFonts w:ascii="ArialMT" w:eastAsia="ArialMT" w:hAnsi="ArialMT" w:cs="ArialMT"/>
          <w:sz w:val="24"/>
          <w:szCs w:val="24"/>
        </w:rPr>
        <w:t>Vereador</w:t>
      </w:r>
      <w:proofErr w:type="spellEnd"/>
    </w:p>
    <w:p w:rsidR="005004DE" w:rsidRDefault="005004DE" w:rsidP="001E700B">
      <w:pPr>
        <w:spacing w:after="27"/>
        <w:ind w:left="10" w:right="46"/>
        <w:jc w:val="center"/>
        <w:rPr>
          <w:rFonts w:ascii="Arial" w:eastAsia="Arial" w:hAnsi="Arial" w:cs="Arial"/>
          <w:b/>
          <w:sz w:val="24"/>
          <w:szCs w:val="24"/>
        </w:rPr>
      </w:pPr>
    </w:p>
    <w:p w:rsidR="005004DE" w:rsidRDefault="005004DE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Default="00734BDA">
      <w:pPr>
        <w:spacing w:after="27"/>
        <w:ind w:left="10" w:right="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USTIFICATIVA</w:t>
      </w:r>
    </w:p>
    <w:p w:rsidR="005004DE" w:rsidRDefault="005004DE">
      <w:pPr>
        <w:spacing w:after="27"/>
        <w:ind w:left="10" w:right="46"/>
        <w:jc w:val="both"/>
        <w:rPr>
          <w:rFonts w:ascii="Arial" w:eastAsia="Arial" w:hAnsi="Arial" w:cs="Arial"/>
          <w:sz w:val="24"/>
          <w:szCs w:val="24"/>
        </w:rPr>
      </w:pP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sz w:val="24"/>
          <w:szCs w:val="24"/>
        </w:rPr>
        <w:t xml:space="preserve">Visa o presente Projeto de Lei conferir poderes ao advogado constituído, de autenticar cópias reprográficas de documentos no âmbito do processo administrativo da Administração Pública Municipal Direta e Indireta, </w:t>
      </w:r>
      <w:r w:rsidR="009A06AD">
        <w:rPr>
          <w:rFonts w:ascii="Arial" w:eastAsia="Arial Unicode MS" w:hAnsi="Arial" w:cs="Arial"/>
          <w:sz w:val="24"/>
          <w:szCs w:val="24"/>
        </w:rPr>
        <w:t xml:space="preserve">tais como licitação, </w:t>
      </w:r>
      <w:r w:rsidRPr="001E700B">
        <w:rPr>
          <w:rFonts w:ascii="Arial" w:eastAsia="Arial Unicode MS" w:hAnsi="Arial" w:cs="Arial"/>
          <w:sz w:val="24"/>
          <w:szCs w:val="24"/>
        </w:rPr>
        <w:t>pregão, sindicância, p</w:t>
      </w:r>
      <w:r w:rsidRPr="001E700B">
        <w:rPr>
          <w:rFonts w:ascii="Arial" w:eastAsia="Arial Unicode MS" w:hAnsi="Arial" w:cs="Arial"/>
          <w:sz w:val="24"/>
          <w:szCs w:val="24"/>
        </w:rPr>
        <w:t>rocesso administrativo disciplinar, dentre outros.</w:t>
      </w:r>
    </w:p>
    <w:p w:rsidR="001E700B" w:rsidRPr="001E700B" w:rsidRDefault="001E700B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E700B">
        <w:rPr>
          <w:rFonts w:ascii="Arial" w:eastAsia="Arial Unicode MS" w:hAnsi="Arial" w:cs="Arial"/>
          <w:sz w:val="24"/>
          <w:szCs w:val="24"/>
        </w:rPr>
        <w:tab/>
        <w:t xml:space="preserve">A proposta se harmoniza com as tendências do ordenamento jurídico pátrio em reconhecer que o advogado tem fé pública e permitir que os documentos em cópia reprográfica ou digitalizada, </w:t>
      </w:r>
      <w:r w:rsidRPr="001E700B">
        <w:rPr>
          <w:rFonts w:ascii="Arial" w:eastAsia="Arial Unicode MS" w:hAnsi="Arial" w:cs="Arial"/>
          <w:sz w:val="24"/>
          <w:szCs w:val="24"/>
        </w:rPr>
        <w:t>oferecidos para a instrução de processos administrativos, possam ser declarados autênticos pelo próprio profissional, sob sua responsabilidade pessoal, sendo inegável que, para o Estado brasileiro, os advogados ocupam degrau superior em confiança e credibi</w:t>
      </w:r>
      <w:r w:rsidRPr="001E700B">
        <w:rPr>
          <w:rFonts w:ascii="Arial" w:eastAsia="Arial Unicode MS" w:hAnsi="Arial" w:cs="Arial"/>
          <w:sz w:val="24"/>
          <w:szCs w:val="24"/>
        </w:rPr>
        <w:t>lidade inatas ao histórico e ao pleno exercício da profissão.</w:t>
      </w:r>
    </w:p>
    <w:p w:rsidR="001E700B" w:rsidRPr="001E700B" w:rsidRDefault="001E700B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</w:p>
    <w:p w:rsidR="001E700B" w:rsidRPr="001E700B" w:rsidRDefault="001E700B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sz w:val="24"/>
          <w:szCs w:val="24"/>
        </w:rPr>
        <w:t>Importante salientar que existe legislação federal (por exemplo o Decreto-Lei nº 5.452/1943 – CLT – art. 830 e Lei nº 13.105/2015 – CPC – art. 425 IV) que reconhece que o advogado tem fé públi</w:t>
      </w:r>
      <w:r w:rsidRPr="001E700B">
        <w:rPr>
          <w:rFonts w:ascii="Arial" w:eastAsia="Arial Unicode MS" w:hAnsi="Arial" w:cs="Arial"/>
          <w:sz w:val="24"/>
          <w:szCs w:val="24"/>
        </w:rPr>
        <w:t>ca, estabelecendo que o documento em cópia oferecido para prova poderá ser declarado autêntico pelo próprio profissional, sob sua responsabilidade pessoal.</w:t>
      </w: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sz w:val="24"/>
          <w:szCs w:val="24"/>
        </w:rPr>
        <w:tab/>
      </w: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E700B">
        <w:rPr>
          <w:rFonts w:ascii="Arial" w:eastAsia="Arial Unicode MS" w:hAnsi="Arial" w:cs="Arial"/>
          <w:sz w:val="24"/>
          <w:szCs w:val="24"/>
        </w:rPr>
        <w:tab/>
        <w:t>Desta forma, caso seja aprovado o presente Projeto de Lei, certamente, se dará um salto gigantesc</w:t>
      </w:r>
      <w:r w:rsidRPr="001E700B">
        <w:rPr>
          <w:rFonts w:ascii="Arial" w:eastAsia="Arial Unicode MS" w:hAnsi="Arial" w:cs="Arial"/>
          <w:sz w:val="24"/>
          <w:szCs w:val="24"/>
        </w:rPr>
        <w:t>o na desburocratização administrativa do nosso Município, bem como, permitira´o exercício profissional mais amplo da Advocacia e prestigiaremos o chamado princípio da verdade documental que considera o documento como verdadeiro até que provem o contrário.</w:t>
      </w:r>
    </w:p>
    <w:p w:rsidR="001E700B" w:rsidRPr="001E700B" w:rsidRDefault="001E700B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E700B">
        <w:rPr>
          <w:rFonts w:ascii="Arial" w:eastAsia="Arial Unicode MS" w:hAnsi="Arial" w:cs="Arial"/>
          <w:sz w:val="24"/>
          <w:szCs w:val="24"/>
        </w:rPr>
        <w:t>Cabe considerar, ademais, que o projeto encontra fundamento no artigo 30, I, da Constituição Federal, segundo o qual compete aos Municípios legislar sobre assuntos de interesse local.</w:t>
      </w:r>
    </w:p>
    <w:p w:rsidR="001E700B" w:rsidRPr="001E700B" w:rsidRDefault="00734BDA" w:rsidP="001E700B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2" w:name="page67R_mcid61"/>
      <w:bookmarkEnd w:id="2"/>
      <w:r w:rsidRPr="001E700B">
        <w:rPr>
          <w:rFonts w:ascii="Arial" w:eastAsia="Arial Unicode MS" w:hAnsi="Arial" w:cs="Arial"/>
          <w:sz w:val="24"/>
          <w:szCs w:val="24"/>
        </w:rPr>
        <w:br/>
      </w:r>
      <w:r w:rsidRPr="001E700B">
        <w:rPr>
          <w:rFonts w:ascii="Arial" w:eastAsia="Arial Unicode MS" w:hAnsi="Arial" w:cs="Arial"/>
          <w:sz w:val="24"/>
          <w:szCs w:val="24"/>
        </w:rPr>
        <w:tab/>
        <w:t>Com efeito, o artigo 37 da Constituição Federal determina que a Admin</w:t>
      </w:r>
      <w:r w:rsidRPr="001E700B">
        <w:rPr>
          <w:rFonts w:ascii="Arial" w:eastAsia="Arial Unicode MS" w:hAnsi="Arial" w:cs="Arial"/>
          <w:sz w:val="24"/>
          <w:szCs w:val="24"/>
        </w:rPr>
        <w:t>istração Pública deverá ser norteada pelos princípios da legalidade, impessoalidade, moralidade, publicidade e eficiência, o que se coaduna com o objetivo perseguido na presente propositura.</w:t>
      </w: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Pr="001E700B" w:rsidRDefault="001E700B" w:rsidP="001E70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E700B" w:rsidRDefault="00734BDA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E700B">
        <w:rPr>
          <w:rFonts w:ascii="Arial" w:eastAsia="Arial Unicode MS" w:hAnsi="Arial" w:cs="Arial"/>
          <w:sz w:val="24"/>
          <w:szCs w:val="24"/>
        </w:rPr>
        <w:tab/>
        <w:t>Importante destacar que a propositura não cria nenhuma</w:t>
      </w:r>
      <w:r w:rsidRPr="001E700B">
        <w:rPr>
          <w:rFonts w:ascii="Arial" w:eastAsia="Arial Unicode MS" w:hAnsi="Arial" w:cs="Arial"/>
          <w:sz w:val="24"/>
          <w:szCs w:val="24"/>
        </w:rPr>
        <w:t xml:space="preserve"> despesa nova ao Poder Público, mas, tão somente, visa possibilitar que os documentos em cópia reprográfica ou digitalizada, oferecidos para a instrução de procedimentos, possam ser declarados autênticos pelo próprio advogado constituído, sob sua responsab</w:t>
      </w:r>
      <w:r w:rsidRPr="001E700B">
        <w:rPr>
          <w:rFonts w:ascii="Arial" w:eastAsia="Arial Unicode MS" w:hAnsi="Arial" w:cs="Arial"/>
          <w:sz w:val="24"/>
          <w:szCs w:val="24"/>
        </w:rPr>
        <w:t>ilidade pessoal.</w:t>
      </w:r>
    </w:p>
    <w:p w:rsidR="009A06AD" w:rsidRDefault="009A06AD" w:rsidP="001E700B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</w:p>
    <w:p w:rsidR="001E700B" w:rsidRDefault="00734BDA" w:rsidP="001E700B">
      <w:pPr>
        <w:spacing w:after="0" w:line="240" w:lineRule="auto"/>
        <w:ind w:firstLine="720"/>
        <w:jc w:val="both"/>
      </w:pPr>
      <w:r w:rsidRPr="001E700B">
        <w:rPr>
          <w:rFonts w:ascii="Arial" w:eastAsia="Arial Unicode MS" w:hAnsi="Arial" w:cs="Arial"/>
          <w:sz w:val="24"/>
          <w:szCs w:val="24"/>
        </w:rPr>
        <w:t>Ressalte-se, ademais, que a proposta não incide em vício de iniciativa, na medida em que não cogita da criação de serviço público, mas apenas institui regra geral sobre a prestação desse serviço público.</w:t>
      </w:r>
    </w:p>
    <w:p w:rsidR="005004DE" w:rsidRDefault="00734BDA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5004DE" w:rsidRDefault="005004DE">
      <w:pPr>
        <w:spacing w:after="27"/>
        <w:ind w:left="10" w:right="46"/>
        <w:jc w:val="both"/>
        <w:rPr>
          <w:rFonts w:ascii="Arial" w:eastAsia="Arial" w:hAnsi="Arial" w:cs="Arial"/>
          <w:sz w:val="24"/>
          <w:szCs w:val="24"/>
        </w:rPr>
      </w:pPr>
    </w:p>
    <w:p w:rsidR="005004DE" w:rsidRDefault="005004DE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1E700B" w:rsidRDefault="00734BDA" w:rsidP="001E700B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Sala das sessões, 16 de </w:t>
      </w:r>
      <w:r>
        <w:rPr>
          <w:rFonts w:ascii="ArialMT" w:eastAsia="ArialMT" w:hAnsi="ArialMT" w:cs="ArialMT"/>
          <w:sz w:val="24"/>
          <w:szCs w:val="24"/>
        </w:rPr>
        <w:t>maio de 2021.</w:t>
      </w:r>
    </w:p>
    <w:p w:rsidR="001E700B" w:rsidRDefault="001E700B" w:rsidP="001E700B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1E700B" w:rsidRDefault="001E700B" w:rsidP="001E700B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E700B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E700B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05479">
      <w:pPr>
        <w:spacing w:after="0"/>
        <w:ind w:firstLine="708"/>
        <w:jc w:val="center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05479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 xml:space="preserve">       WILLIAN SOUZA                                                 ANDRÉ DA FARMÁCIA</w:t>
      </w:r>
    </w:p>
    <w:p w:rsidR="00105479" w:rsidRDefault="00105479" w:rsidP="00105479">
      <w:pPr>
        <w:spacing w:after="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Vereador-Presidente                                                          Vereador</w:t>
      </w:r>
    </w:p>
    <w:p w:rsidR="00105479" w:rsidRDefault="00105479" w:rsidP="00105479">
      <w:pPr>
        <w:spacing w:after="0"/>
        <w:rPr>
          <w:rFonts w:ascii="ArialMT" w:eastAsia="ArialMT" w:hAnsi="ArialMT" w:cs="ArialMT"/>
          <w:sz w:val="24"/>
          <w:szCs w:val="24"/>
        </w:rPr>
      </w:pPr>
      <w:bookmarkStart w:id="3" w:name="_GoBack"/>
      <w:bookmarkEnd w:id="3"/>
    </w:p>
    <w:p w:rsidR="00105479" w:rsidRDefault="00105479" w:rsidP="00105479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05479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105479" w:rsidRDefault="00105479" w:rsidP="00105479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</w:p>
    <w:p w:rsidR="00105479" w:rsidRDefault="00105479" w:rsidP="00105479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</w:t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>HÉLIO SILVA</w:t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   </w:t>
      </w:r>
      <w:r w:rsidRPr="00ED651B">
        <w:rPr>
          <w:rFonts w:ascii="ArialMT" w:eastAsia="ArialMT" w:hAnsi="ArialMT" w:cs="ArialMT"/>
          <w:b/>
          <w:bCs/>
          <w:sz w:val="24"/>
          <w:szCs w:val="24"/>
        </w:rPr>
        <w:t>JOEL CARDOSO</w:t>
      </w:r>
    </w:p>
    <w:p w:rsidR="00105479" w:rsidRDefault="00105479" w:rsidP="00105479">
      <w:pPr>
        <w:spacing w:after="0"/>
        <w:rPr>
          <w:rFonts w:ascii="ArialMT" w:eastAsia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         Vereador</w:t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ab/>
      </w:r>
      <w:r>
        <w:rPr>
          <w:rFonts w:ascii="ArialMT" w:eastAsia="ArialMT" w:hAnsi="ArialMT" w:cs="ArialMT"/>
          <w:sz w:val="24"/>
          <w:szCs w:val="24"/>
        </w:rPr>
        <w:tab/>
        <w:t xml:space="preserve">            </w:t>
      </w:r>
      <w:proofErr w:type="spellStart"/>
      <w:r>
        <w:rPr>
          <w:rFonts w:ascii="ArialMT" w:eastAsia="ArialMT" w:hAnsi="ArialMT" w:cs="ArialMT"/>
          <w:sz w:val="24"/>
          <w:szCs w:val="24"/>
        </w:rPr>
        <w:t>Vereador</w:t>
      </w:r>
      <w:proofErr w:type="spellEnd"/>
    </w:p>
    <w:p w:rsidR="001E700B" w:rsidRDefault="001E700B" w:rsidP="001E700B">
      <w:pPr>
        <w:spacing w:after="27"/>
        <w:ind w:left="10" w:right="46"/>
        <w:jc w:val="center"/>
        <w:rPr>
          <w:rFonts w:ascii="Arial" w:eastAsia="Arial" w:hAnsi="Arial" w:cs="Arial"/>
          <w:b/>
          <w:sz w:val="24"/>
          <w:szCs w:val="24"/>
        </w:rPr>
      </w:pPr>
    </w:p>
    <w:p w:rsidR="005004DE" w:rsidRDefault="005004DE" w:rsidP="001E700B">
      <w:pPr>
        <w:spacing w:after="0"/>
        <w:ind w:firstLine="708"/>
        <w:jc w:val="center"/>
      </w:pPr>
    </w:p>
    <w:sectPr w:rsidR="005004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BDA" w:rsidRDefault="00734BDA">
      <w:pPr>
        <w:spacing w:after="0" w:line="240" w:lineRule="auto"/>
      </w:pPr>
      <w:r>
        <w:separator/>
      </w:r>
    </w:p>
  </w:endnote>
  <w:endnote w:type="continuationSeparator" w:id="0">
    <w:p w:rsidR="00734BDA" w:rsidRDefault="0073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4DE" w:rsidRDefault="005004D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1fob9te" w:colFirst="0" w:colLast="0"/>
  <w:bookmarkEnd w:id="4"/>
  <w:p w:rsidR="005004DE" w:rsidRDefault="00734BD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124612</wp:posOffset>
              </wp:positionV>
              <wp:extent cx="6237027" cy="0"/>
              <wp:effectExtent l="0" t="6350" r="0" b="63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124612</wp:posOffset>
              </wp:positionV>
              <wp:extent cx="6237027" cy="12700"/>
              <wp:effectExtent l="0" t="0" r="0" b="0"/>
              <wp:wrapNone/>
              <wp:docPr id="93459958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7002628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004DE" w:rsidRDefault="00734BDA">
    <w:r>
      <w:t xml:space="preserve">TRAVESSA 1º CENTENÁRIO, 32, CENTRO, SUMARÉ - SP CEP 13170-031 | TELEFONE (19) </w:t>
    </w:r>
    <w:r>
      <w:t>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4DE" w:rsidRDefault="005004D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BDA" w:rsidRDefault="00734BDA">
      <w:pPr>
        <w:spacing w:after="0" w:line="240" w:lineRule="auto"/>
      </w:pPr>
      <w:r>
        <w:separator/>
      </w:r>
    </w:p>
  </w:footnote>
  <w:footnote w:type="continuationSeparator" w:id="0">
    <w:p w:rsidR="00734BDA" w:rsidRDefault="0073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4DE" w:rsidRDefault="00734BDA">
    <w:r>
      <w:rPr>
        <w:noProof/>
      </w:rPr>
      <w:drawing>
        <wp:inline distT="0" distB="0" distL="0" distR="0">
          <wp:extent cx="1526058" cy="5341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49666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DE"/>
    <w:rsid w:val="00105479"/>
    <w:rsid w:val="001E700B"/>
    <w:rsid w:val="005004DE"/>
    <w:rsid w:val="00734BDA"/>
    <w:rsid w:val="009A06AD"/>
    <w:rsid w:val="00D54440"/>
    <w:rsid w:val="00DD1165"/>
    <w:rsid w:val="00EA5B82"/>
    <w:rsid w:val="00ED651B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FF7C"/>
  <w15:docId w15:val="{FD897493-5003-4F68-BCC4-F0E97A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Lilian - Tec Legislativo - CMS</cp:lastModifiedBy>
  <cp:revision>7</cp:revision>
  <dcterms:created xsi:type="dcterms:W3CDTF">2022-05-16T15:17:00Z</dcterms:created>
  <dcterms:modified xsi:type="dcterms:W3CDTF">2022-05-18T17:54:00Z</dcterms:modified>
</cp:coreProperties>
</file>