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F0A9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D718A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718A">
        <w:rPr>
          <w:rFonts w:ascii="Arial" w:hAnsi="Arial" w:cs="Arial"/>
          <w:b/>
          <w:sz w:val="24"/>
          <w:szCs w:val="24"/>
          <w:u w:val="single"/>
        </w:rPr>
        <w:t>Praça Paul Harris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718A">
        <w:rPr>
          <w:rFonts w:ascii="Arial" w:hAnsi="Arial" w:cs="Arial"/>
          <w:b/>
          <w:sz w:val="24"/>
          <w:szCs w:val="24"/>
          <w:u w:val="single"/>
        </w:rPr>
        <w:t>P</w:t>
      </w:r>
      <w:bookmarkStart w:id="1" w:name="_GoBack"/>
      <w:bookmarkEnd w:id="1"/>
      <w:r w:rsidR="007D718A">
        <w:rPr>
          <w:rFonts w:ascii="Arial" w:hAnsi="Arial" w:cs="Arial"/>
          <w:b/>
          <w:sz w:val="24"/>
          <w:szCs w:val="24"/>
          <w:u w:val="single"/>
        </w:rPr>
        <w:t>aulista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7789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3BE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C6DA-B877-4EE1-90F1-828F0AC8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2022-05-16T15:20:00Z</dcterms:created>
  <dcterms:modified xsi:type="dcterms:W3CDTF">2022-05-16T15:21:00Z</dcterms:modified>
</cp:coreProperties>
</file>