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1883B9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8726B" w:rsidR="0018726B">
        <w:rPr>
          <w:rFonts w:ascii="Tahoma" w:hAnsi="Tahoma" w:cs="Tahoma"/>
          <w:b/>
          <w:sz w:val="24"/>
          <w:szCs w:val="24"/>
        </w:rPr>
        <w:t xml:space="preserve">Rua </w:t>
      </w:r>
      <w:r w:rsidRPr="0018726B" w:rsidR="0018726B">
        <w:rPr>
          <w:rFonts w:ascii="Tahoma" w:hAnsi="Tahoma" w:cs="Tahoma"/>
          <w:b/>
          <w:sz w:val="24"/>
          <w:szCs w:val="24"/>
        </w:rPr>
        <w:t>Antonio</w:t>
      </w:r>
      <w:r w:rsidRPr="0018726B" w:rsidR="0018726B">
        <w:rPr>
          <w:rFonts w:ascii="Tahoma" w:hAnsi="Tahoma" w:cs="Tahoma"/>
          <w:b/>
          <w:sz w:val="24"/>
          <w:szCs w:val="24"/>
        </w:rPr>
        <w:t xml:space="preserve"> Rodrigues Azenha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E5FA4" w:rsidR="00CE5F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8726B">
        <w:rPr>
          <w:rFonts w:ascii="Tahoma" w:hAnsi="Tahoma" w:cs="Tahoma"/>
          <w:bCs/>
          <w:sz w:val="24"/>
          <w:szCs w:val="24"/>
        </w:rPr>
        <w:t>209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8726B" w:rsidR="0018726B">
        <w:rPr>
          <w:rFonts w:ascii="Tahoma" w:hAnsi="Tahoma" w:cs="Tahoma"/>
          <w:b/>
          <w:sz w:val="24"/>
          <w:szCs w:val="24"/>
        </w:rPr>
        <w:t>Jardim das Palmeiras</w:t>
      </w:r>
      <w:r w:rsidRPr="0018726B" w:rsidR="0018726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0DA4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688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552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2D028A" w:rsidRPr="00615BAE" w:rsidP="00CE5FA4" w14:paraId="18EE2AFB" w14:textId="0DF2C84A">
      <w:pPr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8726B"/>
    <w:rsid w:val="00232391"/>
    <w:rsid w:val="002D028A"/>
    <w:rsid w:val="002F4D1C"/>
    <w:rsid w:val="003647FF"/>
    <w:rsid w:val="00397480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E5FA4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2022-05-17T12:57:00Z</dcterms:created>
  <dcterms:modified xsi:type="dcterms:W3CDTF">2022-05-17T12:57:00Z</dcterms:modified>
</cp:coreProperties>
</file>