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0F05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32D0">
        <w:rPr>
          <w:rFonts w:ascii="Arial" w:hAnsi="Arial" w:cs="Arial"/>
          <w:b/>
          <w:sz w:val="24"/>
          <w:szCs w:val="24"/>
          <w:u w:val="single"/>
        </w:rPr>
        <w:t>Ana Francisca dos Santos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9D32D0">
        <w:rPr>
          <w:rFonts w:ascii="Arial" w:hAnsi="Arial" w:cs="Arial"/>
          <w:b/>
          <w:sz w:val="24"/>
          <w:szCs w:val="24"/>
          <w:u w:val="single"/>
        </w:rPr>
        <w:t>Sol Nascente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064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07B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BF07-C3B4-4B8E-B73E-99B2BA2F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2022-05-16T13:41:00Z</dcterms:created>
  <dcterms:modified xsi:type="dcterms:W3CDTF">2022-05-16T13:42:00Z</dcterms:modified>
</cp:coreProperties>
</file>