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AF3F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52C9">
        <w:rPr>
          <w:rFonts w:ascii="Arial" w:hAnsi="Arial" w:cs="Arial"/>
          <w:sz w:val="24"/>
          <w:szCs w:val="24"/>
        </w:rPr>
        <w:t xml:space="preserve">Romilda </w:t>
      </w:r>
      <w:r w:rsidR="006C52C9">
        <w:rPr>
          <w:rFonts w:ascii="Arial" w:hAnsi="Arial" w:cs="Arial"/>
          <w:sz w:val="24"/>
          <w:szCs w:val="24"/>
        </w:rPr>
        <w:t>Tomazin</w:t>
      </w:r>
      <w:r w:rsidR="006C52C9">
        <w:rPr>
          <w:rFonts w:ascii="Arial" w:hAnsi="Arial" w:cs="Arial"/>
          <w:sz w:val="24"/>
          <w:szCs w:val="24"/>
        </w:rPr>
        <w:t xml:space="preserve"> Borro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6C52C9">
        <w:rPr>
          <w:rFonts w:ascii="Arial" w:hAnsi="Arial" w:cs="Arial"/>
          <w:sz w:val="24"/>
          <w:szCs w:val="24"/>
        </w:rPr>
        <w:t>Residencial Real Parque Sumaré.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3169" w:rsidP="00003169" w14:paraId="187662EE" w14:textId="23B3BA9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407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F7407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F74074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33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2C9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99F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2022-05-16T19:07:00Z</dcterms:created>
  <dcterms:modified xsi:type="dcterms:W3CDTF">2022-05-16T19:07:00Z</dcterms:modified>
</cp:coreProperties>
</file>