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A8A0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95C07">
        <w:rPr>
          <w:rFonts w:ascii="Arial" w:hAnsi="Arial" w:cs="Arial"/>
          <w:sz w:val="24"/>
          <w:szCs w:val="24"/>
        </w:rPr>
        <w:t>Onofre Rodrigues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 xml:space="preserve">Parque </w:t>
      </w:r>
      <w:r w:rsidR="00895C07">
        <w:rPr>
          <w:rFonts w:ascii="Arial" w:hAnsi="Arial" w:cs="Arial"/>
          <w:sz w:val="24"/>
          <w:szCs w:val="24"/>
        </w:rPr>
        <w:t>Santo Antônio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3C5E" w:rsidP="00183C5E" w14:paraId="027EA8F5" w14:textId="0B04BE4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435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44357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44357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444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2022-05-16T18:33:00Z</dcterms:created>
  <dcterms:modified xsi:type="dcterms:W3CDTF">2022-05-16T18:33:00Z</dcterms:modified>
</cp:coreProperties>
</file>