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23F99B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B206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7F75">
        <w:rPr>
          <w:rFonts w:ascii="Arial" w:hAnsi="Arial" w:cs="Arial"/>
          <w:b/>
          <w:sz w:val="24"/>
          <w:szCs w:val="24"/>
          <w:u w:val="single"/>
        </w:rPr>
        <w:t>Cl</w:t>
      </w:r>
      <w:bookmarkStart w:id="1" w:name="_GoBack"/>
      <w:bookmarkEnd w:id="1"/>
      <w:r w:rsidR="00FA609A">
        <w:rPr>
          <w:rFonts w:ascii="Arial" w:hAnsi="Arial" w:cs="Arial"/>
          <w:b/>
          <w:sz w:val="24"/>
          <w:szCs w:val="24"/>
          <w:u w:val="single"/>
        </w:rPr>
        <w:t>audemir Eugênio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206E">
        <w:rPr>
          <w:rFonts w:ascii="Arial" w:hAnsi="Arial" w:cs="Arial"/>
          <w:b/>
          <w:sz w:val="24"/>
          <w:szCs w:val="24"/>
          <w:u w:val="single"/>
        </w:rPr>
        <w:t>Vila Diva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214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6714B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B19C4-82C9-4C70-A09E-FE09629C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2022-05-16T13:37:00Z</dcterms:created>
  <dcterms:modified xsi:type="dcterms:W3CDTF">2022-05-16T13:37:00Z</dcterms:modified>
</cp:coreProperties>
</file>