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CB7F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7655">
        <w:rPr>
          <w:rFonts w:ascii="Arial" w:hAnsi="Arial" w:cs="Arial"/>
          <w:b/>
          <w:sz w:val="24"/>
          <w:szCs w:val="24"/>
          <w:u w:val="single"/>
        </w:rPr>
        <w:t>Luiz</w:t>
      </w:r>
      <w:r w:rsidR="00772C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64B0">
        <w:rPr>
          <w:rFonts w:ascii="Arial" w:hAnsi="Arial" w:cs="Arial"/>
          <w:b/>
          <w:sz w:val="24"/>
          <w:szCs w:val="24"/>
          <w:u w:val="single"/>
        </w:rPr>
        <w:t>M</w:t>
      </w:r>
      <w:bookmarkStart w:id="1" w:name="_GoBack"/>
      <w:bookmarkEnd w:id="1"/>
      <w:r w:rsidR="005F64B0">
        <w:rPr>
          <w:rFonts w:ascii="Arial" w:hAnsi="Arial" w:cs="Arial"/>
          <w:b/>
          <w:sz w:val="24"/>
          <w:szCs w:val="24"/>
          <w:u w:val="single"/>
        </w:rPr>
        <w:t>arques Mariano Neto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744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0FC5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64B0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9857C-298E-4DD6-9E0E-9C71D904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2022-05-16T14:21:00Z</dcterms:created>
  <dcterms:modified xsi:type="dcterms:W3CDTF">2022-05-16T14:21:00Z</dcterms:modified>
</cp:coreProperties>
</file>