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674FFB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42A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B6C34">
        <w:rPr>
          <w:rFonts w:ascii="Arial" w:hAnsi="Arial" w:cs="Arial"/>
          <w:b/>
          <w:sz w:val="24"/>
          <w:szCs w:val="24"/>
          <w:u w:val="single"/>
        </w:rPr>
        <w:t>Padre Joaquim José Vieira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C5244">
        <w:rPr>
          <w:rFonts w:ascii="Arial" w:hAnsi="Arial" w:cs="Arial"/>
          <w:b/>
          <w:sz w:val="24"/>
          <w:szCs w:val="24"/>
          <w:u w:val="single"/>
        </w:rPr>
        <w:t>Bela Vista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173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26CD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465E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251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A3115-3796-4888-949E-1091DFEE1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2022-05-16T14:57:00Z</dcterms:created>
  <dcterms:modified xsi:type="dcterms:W3CDTF">2022-05-16T14:57:00Z</dcterms:modified>
</cp:coreProperties>
</file>