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DE2750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31466B">
        <w:rPr>
          <w:rFonts w:ascii="Arial" w:hAnsi="Arial" w:cs="Arial"/>
          <w:b/>
          <w:sz w:val="24"/>
          <w:szCs w:val="24"/>
          <w:u w:val="single"/>
        </w:rPr>
        <w:t>toda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466B">
        <w:rPr>
          <w:rFonts w:ascii="Arial" w:hAnsi="Arial" w:cs="Arial"/>
          <w:b/>
          <w:sz w:val="24"/>
          <w:szCs w:val="24"/>
          <w:u w:val="single"/>
        </w:rPr>
        <w:t>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6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F3134">
        <w:rPr>
          <w:rFonts w:ascii="Arial" w:hAnsi="Arial" w:cs="Arial"/>
          <w:b/>
          <w:sz w:val="24"/>
          <w:szCs w:val="24"/>
          <w:u w:val="single"/>
        </w:rPr>
        <w:t>Professor</w:t>
      </w:r>
      <w:r w:rsidR="00B552B3">
        <w:rPr>
          <w:rFonts w:ascii="Arial" w:hAnsi="Arial" w:cs="Arial"/>
          <w:b/>
          <w:sz w:val="24"/>
          <w:szCs w:val="24"/>
          <w:u w:val="single"/>
        </w:rPr>
        <w:t>a</w:t>
      </w:r>
      <w:r w:rsidR="003F313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552B3">
        <w:rPr>
          <w:rFonts w:ascii="Arial" w:hAnsi="Arial" w:cs="Arial"/>
          <w:b/>
          <w:sz w:val="24"/>
          <w:szCs w:val="24"/>
          <w:u w:val="single"/>
        </w:rPr>
        <w:t>Ana Costa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Chácara </w:t>
      </w:r>
      <w:r w:rsidR="00BC5244">
        <w:rPr>
          <w:rFonts w:ascii="Arial" w:hAnsi="Arial" w:cs="Arial"/>
          <w:b/>
          <w:sz w:val="24"/>
          <w:szCs w:val="24"/>
          <w:u w:val="single"/>
        </w:rPr>
        <w:t>Bela Vista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2634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B12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0E64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B11"/>
    <w:rsid w:val="004E77CD"/>
    <w:rsid w:val="004F1F80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D4BA5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D2939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1BF9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03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52B3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97B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9707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4F2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5601"/>
    <w:rsid w:val="00F6730A"/>
    <w:rsid w:val="00F67845"/>
    <w:rsid w:val="00F70198"/>
    <w:rsid w:val="00F713DB"/>
    <w:rsid w:val="00F75415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AAB58-0FC5-49A7-B9A7-63C5503D9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2022-05-16T14:47:00Z</dcterms:created>
  <dcterms:modified xsi:type="dcterms:W3CDTF">2022-05-16T14:47:00Z</dcterms:modified>
</cp:coreProperties>
</file>