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25A642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CB294F" w:rsidR="00CB294F">
        <w:rPr>
          <w:sz w:val="28"/>
          <w:szCs w:val="28"/>
        </w:rPr>
        <w:t>Presidente Hermes da Fonseca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450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A5E39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2022-05-12T12:09:00Z</dcterms:created>
  <dcterms:modified xsi:type="dcterms:W3CDTF">2022-05-12T12:09:00Z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