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FC2208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C94D5C" w:rsidR="00C94D5C">
        <w:rPr>
          <w:sz w:val="28"/>
          <w:szCs w:val="28"/>
        </w:rPr>
        <w:t>Presidente Ep</w:t>
      </w:r>
      <w:r w:rsidR="00C94D5C">
        <w:rPr>
          <w:sz w:val="28"/>
          <w:szCs w:val="28"/>
        </w:rPr>
        <w:t>i</w:t>
      </w:r>
      <w:r w:rsidRPr="00C94D5C" w:rsidR="00C94D5C">
        <w:rPr>
          <w:sz w:val="28"/>
          <w:szCs w:val="28"/>
        </w:rPr>
        <w:t>tácio Pessoa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798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26BBA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34681"/>
    <w:rsid w:val="00A60BF9"/>
    <w:rsid w:val="00A9450C"/>
    <w:rsid w:val="00AE4B81"/>
    <w:rsid w:val="00BA0144"/>
    <w:rsid w:val="00C00C1E"/>
    <w:rsid w:val="00C038FD"/>
    <w:rsid w:val="00C24EF8"/>
    <w:rsid w:val="00C36776"/>
    <w:rsid w:val="00C37742"/>
    <w:rsid w:val="00C74D68"/>
    <w:rsid w:val="00C94D5C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2022-05-12T12:08:00Z</dcterms:created>
  <dcterms:modified xsi:type="dcterms:W3CDTF">2022-05-12T12:08:00Z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