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3548" w:rsidRPr="00D56D80" w:rsidP="00E03548" w14:paraId="334D6D34" w14:textId="77777777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D56D80">
        <w:rPr>
          <w:rFonts w:ascii="Arial" w:hAnsi="Arial" w:cs="Arial"/>
          <w:b/>
          <w:sz w:val="24"/>
          <w:szCs w:val="24"/>
        </w:rPr>
        <w:t>EXMO. SR. PRESIDENTE DA CÂMARA MUNICIPAL DE SUMARÉ/SP.</w:t>
      </w:r>
    </w:p>
    <w:p w:rsidR="00E03548" w:rsidRPr="00D56D80" w:rsidP="00E03548" w14:paraId="3C6321B5" w14:textId="77777777">
      <w:pPr>
        <w:rPr>
          <w:rFonts w:ascii="Arial" w:hAnsi="Arial" w:cs="Arial"/>
          <w:sz w:val="24"/>
          <w:szCs w:val="24"/>
        </w:rPr>
      </w:pPr>
    </w:p>
    <w:p w:rsidR="00E03548" w:rsidP="00E03548" w14:paraId="4210F0F9" w14:textId="1311F4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6D80">
        <w:rPr>
          <w:rFonts w:ascii="Arial" w:hAnsi="Arial" w:cs="Arial"/>
          <w:sz w:val="24"/>
          <w:szCs w:val="24"/>
        </w:rPr>
        <w:t xml:space="preserve">Considerando que fomos </w:t>
      </w:r>
      <w:r>
        <w:rPr>
          <w:rFonts w:ascii="Arial" w:hAnsi="Arial" w:cs="Arial"/>
          <w:sz w:val="24"/>
          <w:szCs w:val="24"/>
        </w:rPr>
        <w:t xml:space="preserve">procurados por moradores do município, que nos relataram a necessidade de preenchimento com massa asfáltica, nos </w:t>
      </w:r>
      <w:r>
        <w:rPr>
          <w:rFonts w:ascii="Arial" w:hAnsi="Arial" w:cs="Arial"/>
          <w:sz w:val="24"/>
          <w:szCs w:val="24"/>
        </w:rPr>
        <w:t>sar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etões</w:t>
      </w:r>
      <w:r>
        <w:rPr>
          <w:rFonts w:ascii="Arial" w:hAnsi="Arial" w:cs="Arial"/>
          <w:sz w:val="24"/>
          <w:szCs w:val="24"/>
        </w:rPr>
        <w:t xml:space="preserve"> existente no cruzamento da avenida José Mancini com a rua José Maria Miranda, no loteamento Jardim São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arlos</w:t>
      </w:r>
    </w:p>
    <w:p w:rsidR="00E03548" w:rsidRPr="00E027C7" w:rsidP="00E03548" w14:paraId="1EF9609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C7">
        <w:rPr>
          <w:rFonts w:ascii="Arial" w:hAnsi="Arial" w:cs="Arial"/>
          <w:sz w:val="24"/>
          <w:szCs w:val="24"/>
          <w:shd w:val="clear" w:color="auto" w:fill="FFFFFF"/>
        </w:rPr>
        <w:t>Os motoristas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sz w:val="24"/>
          <w:szCs w:val="24"/>
          <w:shd w:val="clear" w:color="auto" w:fill="FFFFFF"/>
        </w:rPr>
        <w:t>passam</w:t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 xml:space="preserve"> pel</w:t>
      </w:r>
      <w:r>
        <w:rPr>
          <w:rFonts w:ascii="Arial" w:hAnsi="Arial" w:cs="Arial"/>
          <w:sz w:val="24"/>
          <w:szCs w:val="24"/>
          <w:shd w:val="clear" w:color="auto" w:fill="FFFFFF"/>
        </w:rPr>
        <w:t>o referido cruzamento</w:t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 xml:space="preserve"> encontram uma surpresa </w:t>
      </w:r>
      <w:r>
        <w:rPr>
          <w:rFonts w:ascii="Arial" w:hAnsi="Arial" w:cs="Arial"/>
          <w:sz w:val="24"/>
          <w:szCs w:val="24"/>
          <w:shd w:val="clear" w:color="auto" w:fill="FFFFFF"/>
        </w:rPr>
        <w:t>não agradável, n</w:t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 xml:space="preserve">este trecho a rua é cortada por um </w:t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>sarjetão</w:t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 xml:space="preserve"> que leva águas pluviais de um lado ao outro na rua.</w:t>
      </w:r>
      <w:r w:rsidRPr="00E027C7">
        <w:rPr>
          <w:rFonts w:ascii="Arial" w:hAnsi="Arial" w:cs="Arial"/>
          <w:sz w:val="24"/>
          <w:szCs w:val="24"/>
        </w:rPr>
        <w:br/>
      </w:r>
      <w:r w:rsidRPr="00E027C7">
        <w:rPr>
          <w:rFonts w:ascii="Arial" w:hAnsi="Arial" w:cs="Arial"/>
          <w:sz w:val="24"/>
          <w:szCs w:val="24"/>
          <w:shd w:val="clear" w:color="auto" w:fill="FFFFFF"/>
        </w:rPr>
        <w:t>O problema é que o obstáculo, na diagonal da via, exige que o motorista praticamente pare o carro para atravessá-lo. Se não o fizer, o assoalho do veículo pode chegar a tocar o solo. Dependendo da velocidade, os danos podem ser maiores.</w:t>
      </w:r>
    </w:p>
    <w:p w:rsidR="00E03548" w:rsidP="00E03548" w14:paraId="5FFB5C6B" w14:textId="7FDC7E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6D80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o devido preenchimento do </w:t>
      </w:r>
      <w:r>
        <w:rPr>
          <w:rFonts w:ascii="Arial" w:hAnsi="Arial" w:cs="Arial"/>
          <w:sz w:val="24"/>
          <w:szCs w:val="24"/>
        </w:rPr>
        <w:t>sar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etão</w:t>
      </w:r>
      <w:r>
        <w:rPr>
          <w:rFonts w:ascii="Arial" w:hAnsi="Arial" w:cs="Arial"/>
          <w:sz w:val="24"/>
          <w:szCs w:val="24"/>
        </w:rPr>
        <w:t xml:space="preserve">, com massa asfáltica, melhorará e facilitará o fluxo de veículos, proporcionando maior segurança e, consequentemente, não causará e danos aos veículos.    </w:t>
      </w:r>
    </w:p>
    <w:p w:rsidR="00E03548" w:rsidP="00E03548" w14:paraId="49154D5C" w14:textId="7C90F0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INDICO ao </w:t>
      </w:r>
      <w:r w:rsidRPr="00D56D80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o.</w:t>
      </w:r>
      <w:r w:rsidRPr="00D56D80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Pr="00D56D8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D56D80">
        <w:rPr>
          <w:rFonts w:ascii="Arial" w:hAnsi="Arial" w:cs="Arial"/>
          <w:sz w:val="24"/>
          <w:szCs w:val="24"/>
        </w:rPr>
        <w:t xml:space="preserve"> do Município de Sumaré, que determin</w:t>
      </w:r>
      <w:r>
        <w:rPr>
          <w:rFonts w:ascii="Arial" w:hAnsi="Arial" w:cs="Arial"/>
          <w:sz w:val="24"/>
          <w:szCs w:val="24"/>
        </w:rPr>
        <w:t>e</w:t>
      </w:r>
      <w:r w:rsidRPr="00D56D80">
        <w:rPr>
          <w:rFonts w:ascii="Arial" w:hAnsi="Arial" w:cs="Arial"/>
          <w:sz w:val="24"/>
          <w:szCs w:val="24"/>
        </w:rPr>
        <w:t xml:space="preserve"> à Secretari</w:t>
      </w:r>
      <w:r>
        <w:rPr>
          <w:rFonts w:ascii="Arial" w:hAnsi="Arial" w:cs="Arial"/>
          <w:sz w:val="24"/>
          <w:szCs w:val="24"/>
        </w:rPr>
        <w:t xml:space="preserve">a competente que seja realizado o preenchimento com massa asfáltica, nos </w:t>
      </w:r>
      <w:r>
        <w:rPr>
          <w:rFonts w:ascii="Arial" w:hAnsi="Arial" w:cs="Arial"/>
          <w:sz w:val="24"/>
          <w:szCs w:val="24"/>
        </w:rPr>
        <w:t>sar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etões</w:t>
      </w:r>
      <w:r>
        <w:rPr>
          <w:rFonts w:ascii="Arial" w:hAnsi="Arial" w:cs="Arial"/>
          <w:sz w:val="24"/>
          <w:szCs w:val="24"/>
        </w:rPr>
        <w:t xml:space="preserve"> existentes no cruzamento da Avenida José Mancini com a Rua José Maria Miranda, no bairro Jardim São Carlos nesta cidade de Sumaré/SP.</w:t>
      </w:r>
    </w:p>
    <w:p w:rsidR="00E03548" w:rsidP="00E03548" w14:paraId="5145B01E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03548" w:rsidP="00E03548" w14:paraId="798245BD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maio de 2022.</w:t>
      </w:r>
    </w:p>
    <w:p w:rsidR="00E03548" w:rsidP="00E03548" w14:paraId="15BA5182" w14:textId="777777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03548" w:rsidRPr="00D56D80" w:rsidP="00E03548" w14:paraId="27D5A6CB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56D80">
        <w:rPr>
          <w:rFonts w:ascii="Arial" w:hAnsi="Arial" w:cs="Arial"/>
          <w:b/>
          <w:sz w:val="28"/>
          <w:szCs w:val="28"/>
        </w:rPr>
        <w:t>Joel Cardoso da Luz</w:t>
      </w:r>
    </w:p>
    <w:p w:rsidR="00E03548" w:rsidRPr="00D56D80" w:rsidP="00E03548" w14:paraId="4A6C86EC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56D80">
        <w:rPr>
          <w:rFonts w:ascii="Arial" w:hAnsi="Arial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56D80"/>
    <w:rsid w:val="00E027C7"/>
    <w:rsid w:val="00E03548"/>
    <w:rsid w:val="00EA1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548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2022-05-10T13:28:00Z</dcterms:created>
  <dcterms:modified xsi:type="dcterms:W3CDTF">2022-05-10T13:28:00Z</dcterms:modified>
</cp:coreProperties>
</file>