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004B9" w:rsidP="006962E3" w14:paraId="41C05009" w14:textId="69E6138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C47010" w:rsidR="00C47010">
        <w:rPr>
          <w:rFonts w:ascii="Arial" w:eastAsia="MS Mincho" w:hAnsi="Arial" w:cs="Arial"/>
          <w:b/>
          <w:bCs/>
          <w:sz w:val="28"/>
          <w:szCs w:val="28"/>
        </w:rPr>
        <w:t xml:space="preserve">Rua Manoel </w:t>
      </w:r>
      <w:r w:rsidRPr="00C47010" w:rsidR="00C47010">
        <w:rPr>
          <w:rFonts w:ascii="Arial" w:eastAsia="MS Mincho" w:hAnsi="Arial" w:cs="Arial"/>
          <w:b/>
          <w:bCs/>
          <w:sz w:val="28"/>
          <w:szCs w:val="28"/>
        </w:rPr>
        <w:t>Boscolo</w:t>
      </w:r>
      <w:r w:rsidRPr="00C47010" w:rsidR="00C47010">
        <w:rPr>
          <w:rFonts w:ascii="Arial" w:eastAsia="MS Mincho" w:hAnsi="Arial" w:cs="Arial"/>
          <w:b/>
          <w:bCs/>
          <w:sz w:val="28"/>
          <w:szCs w:val="28"/>
        </w:rPr>
        <w:t>, nº 15, esquina com a rua Francisco Cardoso Filho – Pq. Yolanda</w:t>
      </w:r>
      <w:r w:rsidR="00C4701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0937EE5E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A4B98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319E-AE80-423A-B60F-FE9AD80A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2022-05-09T17:55:00Z</dcterms:created>
  <dcterms:modified xsi:type="dcterms:W3CDTF">2022-05-09T17:55:00Z</dcterms:modified>
</cp:coreProperties>
</file>