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D2F09" w:rsidP="000D2F09" w14:paraId="3D871123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permStart w:id="0" w:edGrp="everyone"/>
    </w:p>
    <w:p w:rsidR="000D2F09" w:rsidP="000D2F09" w14:paraId="55A78CB7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0D2F09" w:rsidP="000D2F09" w14:paraId="5A329EFC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0D2F09" w:rsidP="000D2F09" w14:paraId="1327F385" w14:textId="2EBAEC0C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B4078C" w:rsidP="000D2F09" w14:paraId="53FE4D11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0D2F09" w:rsidP="000D2F09" w14:paraId="224095F9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 w:rsidR="000D2F09" w:rsidRPr="00166803" w:rsidP="000D2F09" w14:paraId="37B9EFCF" w14:textId="7EB5DF33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 w:rsidRPr="00166803">
        <w:rPr>
          <w:rStyle w:val="Strong"/>
          <w:rFonts w:ascii="Arial" w:hAnsi="Arial" w:cs="Arial"/>
        </w:rPr>
        <w:t>INDICAÇÃO Nº___________</w:t>
      </w:r>
    </w:p>
    <w:p w:rsidR="000D2F09" w:rsidRPr="00166803" w:rsidP="000D2F09" w14:paraId="73319A49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0D2F09" w:rsidP="000D2F09" w14:paraId="50F8DB4E" w14:textId="5DDF74AB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B4078C" w:rsidP="000D2F09" w14:paraId="608BA8C0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0D2F09" w:rsidRPr="00166803" w:rsidP="000D2F09" w14:paraId="760211AE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0D2F09" w:rsidRPr="00166803" w:rsidP="000D2F09" w14:paraId="486D31F4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 w:rsidRPr="00166803">
        <w:rPr>
          <w:rStyle w:val="Strong"/>
          <w:rFonts w:ascii="Arial" w:hAnsi="Arial" w:cs="Arial"/>
        </w:rPr>
        <w:t>EXMO. SR. PRESIDENTE DA CÂMARA MUNICIPAL DE SUMARÉ</w:t>
      </w:r>
    </w:p>
    <w:p w:rsidR="000D2F09" w:rsidRPr="00166803" w:rsidP="000D2F09" w14:paraId="20222D4B" w14:textId="77777777">
      <w:pPr>
        <w:spacing w:after="0" w:line="276" w:lineRule="auto"/>
        <w:jc w:val="both"/>
        <w:rPr>
          <w:rFonts w:ascii="Arial" w:hAnsi="Arial" w:cs="Arial"/>
          <w:b/>
          <w:bCs/>
        </w:rPr>
      </w:pPr>
    </w:p>
    <w:p w:rsidR="000D2F09" w:rsidRPr="00166803" w:rsidP="000D2F09" w14:paraId="5A304CF1" w14:textId="77777777">
      <w:pPr>
        <w:spacing w:after="0" w:line="276" w:lineRule="auto"/>
        <w:jc w:val="both"/>
        <w:rPr>
          <w:rFonts w:ascii="Arial" w:hAnsi="Arial" w:cs="Arial"/>
        </w:rPr>
      </w:pPr>
    </w:p>
    <w:p w:rsidR="000D2F09" w:rsidP="000D2F09" w14:paraId="0A04AA52" w14:textId="32D583E5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  <w:r w:rsidRPr="00166803"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</w:t>
      </w:r>
      <w:r w:rsidR="00A16710">
        <w:rPr>
          <w:rFonts w:ascii="Arial" w:hAnsi="Arial" w:cs="Arial"/>
        </w:rPr>
        <w:t xml:space="preserve">que </w:t>
      </w:r>
      <w:r>
        <w:rPr>
          <w:rFonts w:ascii="Arial" w:eastAsia="Arial" w:hAnsi="Arial" w:cs="Arial"/>
          <w:color w:val="000000"/>
        </w:rPr>
        <w:t xml:space="preserve">realize a marcação das sinalizações de trânsito </w:t>
      </w:r>
      <w:r w:rsidR="00C31E8A">
        <w:rPr>
          <w:rFonts w:ascii="Arial" w:eastAsia="Arial" w:hAnsi="Arial" w:cs="Arial"/>
          <w:color w:val="000000"/>
        </w:rPr>
        <w:t xml:space="preserve">com </w:t>
      </w:r>
      <w:r w:rsidRPr="00C31E8A" w:rsidR="00C31E8A">
        <w:rPr>
          <w:rFonts w:ascii="Arial" w:eastAsia="Arial" w:hAnsi="Arial" w:cs="Arial"/>
          <w:b/>
          <w:bCs/>
          <w:color w:val="000000"/>
        </w:rPr>
        <w:t>PARE</w:t>
      </w:r>
      <w:r w:rsidR="00C31E8A">
        <w:rPr>
          <w:rFonts w:ascii="Arial" w:eastAsia="Arial" w:hAnsi="Arial" w:cs="Arial"/>
          <w:color w:val="000000"/>
        </w:rPr>
        <w:t xml:space="preserve"> no cruzamento da Rua </w:t>
      </w:r>
      <w:r w:rsidR="00697F14">
        <w:rPr>
          <w:rFonts w:ascii="Arial" w:eastAsia="Arial" w:hAnsi="Arial" w:cs="Arial"/>
          <w:color w:val="000000"/>
        </w:rPr>
        <w:t>Pa</w:t>
      </w:r>
      <w:r w:rsidR="00BF324E">
        <w:rPr>
          <w:rFonts w:ascii="Arial" w:eastAsia="Arial" w:hAnsi="Arial" w:cs="Arial"/>
          <w:color w:val="000000"/>
        </w:rPr>
        <w:t>j</w:t>
      </w:r>
      <w:r w:rsidR="00697F14">
        <w:rPr>
          <w:rFonts w:ascii="Arial" w:eastAsia="Arial" w:hAnsi="Arial" w:cs="Arial"/>
          <w:color w:val="000000"/>
        </w:rPr>
        <w:t>é</w:t>
      </w:r>
      <w:r w:rsidR="00C31E8A">
        <w:rPr>
          <w:rFonts w:ascii="Arial" w:eastAsia="Arial" w:hAnsi="Arial" w:cs="Arial"/>
          <w:color w:val="000000"/>
        </w:rPr>
        <w:t xml:space="preserve"> com a Rua </w:t>
      </w:r>
      <w:r w:rsidR="00697F14">
        <w:rPr>
          <w:rFonts w:ascii="Arial" w:eastAsia="Arial" w:hAnsi="Arial" w:cs="Arial"/>
          <w:color w:val="000000"/>
        </w:rPr>
        <w:t>Juarez Roberto</w:t>
      </w:r>
      <w:r w:rsidR="00C31E8A">
        <w:rPr>
          <w:rFonts w:ascii="Arial" w:eastAsia="Arial" w:hAnsi="Arial" w:cs="Arial"/>
          <w:color w:val="000000"/>
        </w:rPr>
        <w:t>, no</w:t>
      </w:r>
      <w:r w:rsidR="00D95CAB">
        <w:rPr>
          <w:rFonts w:ascii="Arial" w:eastAsia="Arial" w:hAnsi="Arial" w:cs="Arial"/>
          <w:color w:val="000000"/>
        </w:rPr>
        <w:t xml:space="preserve"> Parque Rosa e Silva</w:t>
      </w:r>
      <w:r w:rsidR="00C31E8A">
        <w:rPr>
          <w:rFonts w:ascii="Arial" w:eastAsia="Arial" w:hAnsi="Arial" w:cs="Arial"/>
          <w:color w:val="000000"/>
        </w:rPr>
        <w:t>.</w:t>
      </w:r>
    </w:p>
    <w:p w:rsidR="000D2F09" w:rsidP="000D2F09" w14:paraId="7006CD6C" w14:textId="77777777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</w:p>
    <w:p w:rsidR="000D2F09" w:rsidP="000D2F09" w14:paraId="5003ACEF" w14:textId="3667ABBA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A </w:t>
      </w:r>
      <w:r>
        <w:rPr>
          <w:rFonts w:ascii="Arial" w:eastAsia="Arial" w:hAnsi="Arial" w:cs="Arial"/>
          <w:color w:val="000000"/>
        </w:rPr>
        <w:t>ausência d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</w:rPr>
        <w:t xml:space="preserve"> sinalização </w:t>
      </w:r>
      <w:r>
        <w:rPr>
          <w:rFonts w:ascii="Arial" w:eastAsia="Arial" w:hAnsi="Arial" w:cs="Arial"/>
          <w:color w:val="000000"/>
        </w:rPr>
        <w:t>PARE</w:t>
      </w:r>
      <w:r>
        <w:rPr>
          <w:rFonts w:ascii="Arial" w:eastAsia="Arial" w:hAnsi="Arial" w:cs="Arial"/>
          <w:color w:val="000000"/>
        </w:rPr>
        <w:t xml:space="preserve"> torna o trânsito muito perigoso a todos os usuários das vias. Ademais, a região possui muitas residências, e a iluminação pública é extremamente precária.</w:t>
      </w:r>
    </w:p>
    <w:p w:rsidR="000D2F09" w:rsidP="000D2F09" w14:paraId="380E1AAD" w14:textId="6CCB6683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Para o ponto em questão, além da marcaç</w:t>
      </w:r>
      <w:r w:rsidR="00C31E8A">
        <w:rPr>
          <w:rFonts w:ascii="Arial" w:eastAsia="Arial" w:hAnsi="Arial" w:cs="Arial"/>
        </w:rPr>
        <w:t>ão</w:t>
      </w:r>
      <w:r>
        <w:rPr>
          <w:rFonts w:ascii="Arial" w:eastAsia="Arial" w:hAnsi="Arial" w:cs="Arial"/>
        </w:rPr>
        <w:t xml:space="preserve"> em solo do “Pare” </w:t>
      </w:r>
      <w:r w:rsidR="00C31E8A">
        <w:rPr>
          <w:rFonts w:ascii="Arial" w:eastAsia="Arial" w:hAnsi="Arial" w:cs="Arial"/>
        </w:rPr>
        <w:t>é necessário rever toda a sinalização de trânsito vertical e horizontal.</w:t>
      </w:r>
    </w:p>
    <w:p w:rsidR="000D2F09" w:rsidP="000D2F09" w14:paraId="10222E20" w14:textId="77777777">
      <w:pPr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0D2F09" w:rsidP="000D2F09" w14:paraId="0A503BD9" w14:textId="77777777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0D2F09" w:rsidRPr="00166803" w:rsidP="000D2F09" w14:paraId="4314AC7A" w14:textId="77777777">
      <w:pPr>
        <w:spacing w:after="0" w:line="360" w:lineRule="auto"/>
        <w:jc w:val="both"/>
        <w:rPr>
          <w:rFonts w:ascii="Arial" w:hAnsi="Arial" w:cs="Arial"/>
        </w:rPr>
      </w:pPr>
    </w:p>
    <w:p w:rsidR="000D2F09" w:rsidRPr="00166803" w:rsidP="000D2F09" w14:paraId="0B29AA73" w14:textId="2598235A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C31E8A">
        <w:rPr>
          <w:rFonts w:ascii="Arial" w:hAnsi="Arial" w:cs="Arial"/>
          <w:bCs/>
        </w:rPr>
        <w:t>10</w:t>
      </w:r>
      <w:r>
        <w:rPr>
          <w:rFonts w:ascii="Arial" w:hAnsi="Arial" w:cs="Arial"/>
          <w:bCs/>
        </w:rPr>
        <w:t xml:space="preserve"> de </w:t>
      </w:r>
      <w:r w:rsidR="00C31E8A">
        <w:rPr>
          <w:rFonts w:ascii="Arial" w:hAnsi="Arial" w:cs="Arial"/>
          <w:bCs/>
        </w:rPr>
        <w:t>maio</w:t>
      </w:r>
      <w:r w:rsidRPr="00166803">
        <w:rPr>
          <w:rFonts w:ascii="Arial" w:hAnsi="Arial" w:cs="Arial"/>
          <w:bCs/>
        </w:rPr>
        <w:t xml:space="preserve"> de 202</w:t>
      </w:r>
      <w:r w:rsidR="00C31E8A">
        <w:rPr>
          <w:rFonts w:ascii="Arial" w:hAnsi="Arial" w:cs="Arial"/>
          <w:bCs/>
        </w:rPr>
        <w:t>2.</w:t>
      </w:r>
    </w:p>
    <w:p w:rsidR="000D2F09" w:rsidRPr="00166803" w:rsidP="000D2F09" w14:paraId="587CC75B" w14:textId="77777777">
      <w:pPr>
        <w:spacing w:after="0"/>
        <w:rPr>
          <w:rFonts w:ascii="Arial" w:hAnsi="Arial" w:cs="Arial"/>
          <w:b/>
        </w:rPr>
      </w:pPr>
    </w:p>
    <w:p w:rsidR="000D2F09" w:rsidRPr="00166803" w:rsidP="000D2F09" w14:paraId="45F8D622" w14:textId="77777777">
      <w:pPr>
        <w:spacing w:after="0"/>
        <w:jc w:val="center"/>
        <w:rPr>
          <w:rFonts w:ascii="Arial" w:hAnsi="Arial" w:cs="Arial"/>
          <w:b/>
        </w:rPr>
      </w:pPr>
    </w:p>
    <w:p w:rsidR="000D2F09" w:rsidP="000D2F09" w14:paraId="763BBBA7" w14:textId="77777777">
      <w:pPr>
        <w:spacing w:after="0"/>
        <w:rPr>
          <w:rFonts w:ascii="Arial" w:hAnsi="Arial" w:cs="Arial"/>
          <w:b/>
        </w:rPr>
      </w:pPr>
    </w:p>
    <w:p w:rsidR="000D2F09" w:rsidRPr="00166803" w:rsidP="000D2F09" w14:paraId="6C9AE5AF" w14:textId="77777777">
      <w:pPr>
        <w:spacing w:after="0"/>
        <w:rPr>
          <w:rFonts w:ascii="Arial" w:hAnsi="Arial" w:cs="Arial"/>
          <w:b/>
        </w:rPr>
      </w:pPr>
    </w:p>
    <w:p w:rsidR="000D2F09" w:rsidRPr="00166803" w:rsidP="000D2F09" w14:paraId="0D6A59B2" w14:textId="77777777">
      <w:pPr>
        <w:spacing w:after="0"/>
        <w:jc w:val="center"/>
        <w:rPr>
          <w:rFonts w:ascii="Arial" w:hAnsi="Arial" w:cs="Arial"/>
          <w:b/>
        </w:rPr>
      </w:pPr>
    </w:p>
    <w:p w:rsidR="000D2F09" w:rsidRPr="00166803" w:rsidP="000D2F09" w14:paraId="43FFC387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Hélio Silva</w:t>
      </w:r>
    </w:p>
    <w:p w:rsidR="000D2F09" w:rsidRPr="00166803" w:rsidP="000D2F09" w14:paraId="45FCDEEB" w14:textId="77777777">
      <w:pPr>
        <w:spacing w:after="0"/>
        <w:jc w:val="center"/>
        <w:rPr>
          <w:rFonts w:ascii="Arial" w:hAnsi="Arial" w:cs="Arial"/>
          <w:b/>
        </w:rPr>
      </w:pPr>
      <w:r w:rsidRPr="00166803">
        <w:rPr>
          <w:rFonts w:ascii="Arial" w:hAnsi="Arial" w:cs="Arial"/>
          <w:b/>
        </w:rPr>
        <w:t>Vereador (Cidadania)</w:t>
      </w: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5848"/>
    <w:rsid w:val="000D2BDC"/>
    <w:rsid w:val="000D2F09"/>
    <w:rsid w:val="00104AAA"/>
    <w:rsid w:val="0015657E"/>
    <w:rsid w:val="00156CF8"/>
    <w:rsid w:val="00166803"/>
    <w:rsid w:val="004528DD"/>
    <w:rsid w:val="00460A32"/>
    <w:rsid w:val="004B2CC9"/>
    <w:rsid w:val="0051286F"/>
    <w:rsid w:val="00601B0A"/>
    <w:rsid w:val="00626437"/>
    <w:rsid w:val="00632FA0"/>
    <w:rsid w:val="00697F14"/>
    <w:rsid w:val="006C41A4"/>
    <w:rsid w:val="006D1E9A"/>
    <w:rsid w:val="007568E0"/>
    <w:rsid w:val="00822396"/>
    <w:rsid w:val="00A06CF2"/>
    <w:rsid w:val="00A16710"/>
    <w:rsid w:val="00AB4183"/>
    <w:rsid w:val="00AE6AEE"/>
    <w:rsid w:val="00B4078C"/>
    <w:rsid w:val="00BF324E"/>
    <w:rsid w:val="00C00C1E"/>
    <w:rsid w:val="00C31E8A"/>
    <w:rsid w:val="00C36776"/>
    <w:rsid w:val="00CD6B58"/>
    <w:rsid w:val="00CF401E"/>
    <w:rsid w:val="00CF54D7"/>
    <w:rsid w:val="00D95CAB"/>
    <w:rsid w:val="00E33085"/>
    <w:rsid w:val="00E53B4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2F09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0D2F09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0D2F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126</Words>
  <Characters>681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10</cp:revision>
  <cp:lastPrinted>2021-02-25T18:05:00Z</cp:lastPrinted>
  <dcterms:created xsi:type="dcterms:W3CDTF">2021-05-04T19:21:00Z</dcterms:created>
  <dcterms:modified xsi:type="dcterms:W3CDTF">2022-05-09T16:06:00Z</dcterms:modified>
</cp:coreProperties>
</file>