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02701" w:rsidP="00053D56" w14:paraId="1D7E117C" w14:textId="154932F9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bookmarkStart w:id="1" w:name="_GoBack"/>
      <w:r w:rsidR="006611DE">
        <w:rPr>
          <w:rFonts w:ascii="Arial" w:hAnsi="Arial" w:cs="Arial"/>
          <w:b/>
        </w:rPr>
        <w:t>estudos para implantação de lombada</w:t>
      </w:r>
      <w:r>
        <w:rPr>
          <w:rFonts w:ascii="Arial" w:hAnsi="Arial" w:cs="Arial"/>
          <w:b/>
        </w:rPr>
        <w:t xml:space="preserve"> </w:t>
      </w:r>
      <w:r w:rsidR="00062DD1">
        <w:rPr>
          <w:rFonts w:ascii="Arial" w:hAnsi="Arial" w:cs="Arial"/>
          <w:b/>
        </w:rPr>
        <w:t>na Rua Adão Rosa, no Jardim Santiago</w:t>
      </w:r>
      <w:bookmarkEnd w:id="1"/>
      <w:r w:rsidR="00062DD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1638A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12AEC-68DB-442E-84CF-1A3F8502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2022-05-09T14:31:00Z</dcterms:created>
  <dcterms:modified xsi:type="dcterms:W3CDTF">2022-05-09T14:31:00Z</dcterms:modified>
</cp:coreProperties>
</file>