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6018CB3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as lombadas </w:t>
      </w:r>
      <w:r w:rsidR="00AB07BF">
        <w:rPr>
          <w:rFonts w:ascii="Arial" w:hAnsi="Arial" w:cs="Arial"/>
        </w:rPr>
        <w:t xml:space="preserve">em toda a extensão da Avenida </w:t>
      </w:r>
      <w:r w:rsidR="003D6044">
        <w:rPr>
          <w:rFonts w:ascii="Arial" w:hAnsi="Arial" w:cs="Arial"/>
        </w:rPr>
        <w:t>Carlos Basso</w:t>
      </w:r>
      <w:r w:rsidR="00AB07BF">
        <w:rPr>
          <w:rFonts w:ascii="Arial" w:hAnsi="Arial" w:cs="Arial"/>
        </w:rPr>
        <w:t xml:space="preserve">, </w:t>
      </w:r>
      <w:r w:rsidR="003D6044">
        <w:rPr>
          <w:rFonts w:ascii="Arial" w:hAnsi="Arial" w:cs="Arial"/>
        </w:rPr>
        <w:t xml:space="preserve">Portal Bordon, </w:t>
      </w:r>
      <w:r w:rsidR="00AB07BF">
        <w:rPr>
          <w:rFonts w:ascii="Arial" w:hAnsi="Arial" w:cs="Arial"/>
        </w:rPr>
        <w:t xml:space="preserve">região do </w:t>
      </w:r>
      <w:r w:rsidR="00AB07BF">
        <w:rPr>
          <w:rFonts w:ascii="Arial" w:hAnsi="Arial" w:cs="Arial"/>
        </w:rPr>
        <w:t>Picerno</w:t>
      </w:r>
      <w:r w:rsidR="00AB07BF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238CFA3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 xml:space="preserve">As lombadas estão sem pintura ou com pintura muito “apagada”,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A06CF2"/>
    <w:rsid w:val="00AB07BF"/>
    <w:rsid w:val="00AB4183"/>
    <w:rsid w:val="00AE6AEE"/>
    <w:rsid w:val="00B97A93"/>
    <w:rsid w:val="00C00C1E"/>
    <w:rsid w:val="00C36776"/>
    <w:rsid w:val="00C812A1"/>
    <w:rsid w:val="00CD6B58"/>
    <w:rsid w:val="00CF401E"/>
    <w:rsid w:val="00CF5F54"/>
    <w:rsid w:val="00D83A51"/>
    <w:rsid w:val="00E170EB"/>
    <w:rsid w:val="00F31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2022-03-15T19:40:00Z</dcterms:created>
  <dcterms:modified xsi:type="dcterms:W3CDTF">2022-05-06T16:22:00Z</dcterms:modified>
</cp:coreProperties>
</file>