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3CDDB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83129A">
        <w:rPr>
          <w:rFonts w:ascii="Arial" w:hAnsi="Arial" w:cs="Arial"/>
          <w:lang w:val="pt"/>
        </w:rPr>
        <w:t>20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67683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83129A">
        <w:rPr>
          <w:rFonts w:ascii="Arial" w:hAnsi="Arial" w:cs="Arial"/>
          <w:b/>
          <w:bCs/>
          <w:sz w:val="24"/>
          <w:szCs w:val="24"/>
          <w:lang w:val="pt"/>
        </w:rPr>
        <w:t>Avenida R</w:t>
      </w:r>
      <w:r w:rsidRPr="0083129A" w:rsidR="0083129A">
        <w:rPr>
          <w:rFonts w:ascii="Arial" w:hAnsi="Arial" w:cs="Arial"/>
          <w:b/>
          <w:bCs/>
          <w:sz w:val="24"/>
          <w:szCs w:val="24"/>
          <w:lang w:val="pt"/>
        </w:rPr>
        <w:t>ebouças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C42DBE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83129A">
        <w:rPr>
          <w:rFonts w:ascii="Arial" w:hAnsi="Arial" w:cs="Arial"/>
          <w:sz w:val="24"/>
          <w:szCs w:val="24"/>
          <w:lang w:val="pt"/>
        </w:rPr>
        <w:t>386</w:t>
      </w:r>
      <w:r w:rsidR="0083129A">
        <w:rPr>
          <w:rFonts w:ascii="Arial" w:hAnsi="Arial" w:cs="Arial"/>
          <w:sz w:val="24"/>
          <w:szCs w:val="24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53039E">
        <w:rPr>
          <w:rFonts w:ascii="Arial" w:hAnsi="Arial" w:cs="Arial"/>
          <w:b/>
          <w:bCs/>
          <w:sz w:val="24"/>
          <w:szCs w:val="24"/>
        </w:rPr>
        <w:t xml:space="preserve">Parque </w:t>
      </w:r>
      <w:r w:rsidR="0083129A">
        <w:rPr>
          <w:rFonts w:ascii="Arial" w:hAnsi="Arial" w:cs="Arial"/>
          <w:b/>
          <w:bCs/>
          <w:sz w:val="24"/>
          <w:szCs w:val="24"/>
        </w:rPr>
        <w:t>Emília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E716E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009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3129A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 xml:space="preserve">Maio </w:t>
      </w:r>
      <w:bookmarkStart w:id="3" w:name="_GoBack"/>
      <w:bookmarkEnd w:id="3"/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5085F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2AEA-EF7B-412D-A165-63C8487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2022-05-03T13:45:00Z</dcterms:created>
  <dcterms:modified xsi:type="dcterms:W3CDTF">2022-05-03T13:45:00Z</dcterms:modified>
</cp:coreProperties>
</file>