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93324F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Pr="00387604" w:rsidR="00387604">
        <w:rPr>
          <w:rFonts w:ascii="Arial" w:eastAsia="MS Mincho" w:hAnsi="Arial" w:cs="Arial"/>
          <w:b/>
          <w:bCs/>
          <w:sz w:val="28"/>
          <w:szCs w:val="28"/>
        </w:rPr>
        <w:t>Rua Neuza Francisca dos Santos, em toda a sua extensão</w:t>
      </w:r>
      <w:r w:rsidR="0038760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Pr="00387604" w:rsidR="00387604">
        <w:rPr>
          <w:rFonts w:ascii="Arial" w:eastAsia="MS Mincho" w:hAnsi="Arial" w:cs="Arial"/>
          <w:b/>
          <w:bCs/>
          <w:sz w:val="28"/>
          <w:szCs w:val="28"/>
        </w:rPr>
        <w:t>Pq. Sevilha</w:t>
      </w:r>
      <w:r w:rsidRPr="00387604" w:rsidR="001A70E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A3EF2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A70E2">
        <w:rPr>
          <w:rFonts w:ascii="Arial" w:hAnsi="Arial" w:cs="Arial"/>
          <w:sz w:val="28"/>
          <w:szCs w:val="28"/>
        </w:rPr>
        <w:t>3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1A70E2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3390"/>
    <w:rsid w:val="0015657E"/>
    <w:rsid w:val="00156CF8"/>
    <w:rsid w:val="001935E6"/>
    <w:rsid w:val="001A70E2"/>
    <w:rsid w:val="001C70C5"/>
    <w:rsid w:val="00254A6A"/>
    <w:rsid w:val="00255D64"/>
    <w:rsid w:val="00281D7E"/>
    <w:rsid w:val="00293EA0"/>
    <w:rsid w:val="002C0720"/>
    <w:rsid w:val="00315F9A"/>
    <w:rsid w:val="00387604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945A86"/>
    <w:rsid w:val="009B0D14"/>
    <w:rsid w:val="00A06CF2"/>
    <w:rsid w:val="00A07C60"/>
    <w:rsid w:val="00AE6AEE"/>
    <w:rsid w:val="00B2752C"/>
    <w:rsid w:val="00BA33D8"/>
    <w:rsid w:val="00BE46A0"/>
    <w:rsid w:val="00C00C1E"/>
    <w:rsid w:val="00C36776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F857C7"/>
    <w:rsid w:val="00F90B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5F1C0-6A71-4905-81E5-45AE08B7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2022-05-02T18:09:00Z</dcterms:created>
  <dcterms:modified xsi:type="dcterms:W3CDTF">2022-05-02T18:09:00Z</dcterms:modified>
</cp:coreProperties>
</file>