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56989EDB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9F275D">
        <w:rPr>
          <w:rFonts w:ascii="Bookman Old Style" w:hAnsi="Bookman Old Style"/>
          <w:b/>
          <w:sz w:val="28"/>
        </w:rPr>
        <w:t xml:space="preserve">Marta Neide </w:t>
      </w:r>
      <w:r w:rsidR="009F275D">
        <w:rPr>
          <w:rFonts w:ascii="Bookman Old Style" w:hAnsi="Bookman Old Style"/>
          <w:b/>
          <w:sz w:val="28"/>
        </w:rPr>
        <w:t>Squarizi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9F275D">
        <w:rPr>
          <w:rFonts w:ascii="Bookman Old Style" w:hAnsi="Bookman Old Style"/>
          <w:b/>
          <w:sz w:val="28"/>
        </w:rPr>
        <w:t>102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 João de Vasconcelos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32CAFAAD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364480" cy="1900332"/>
            <wp:effectExtent l="0" t="0" r="7620" b="5080"/>
            <wp:docPr id="210270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2341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2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33" cy="1905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665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101</cp:revision>
  <cp:lastPrinted>2021-05-18T12:28:00Z</cp:lastPrinted>
  <dcterms:created xsi:type="dcterms:W3CDTF">2021-05-03T13:59:00Z</dcterms:created>
  <dcterms:modified xsi:type="dcterms:W3CDTF">2022-04-26T12:31:00Z</dcterms:modified>
</cp:coreProperties>
</file>