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0E0C149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D67068">
        <w:rPr>
          <w:rFonts w:ascii="Arial" w:hAnsi="Arial" w:cs="Arial"/>
          <w:szCs w:val="24"/>
        </w:rPr>
        <w:t>Antônio Furlan</w:t>
      </w:r>
      <w:r>
        <w:rPr>
          <w:rFonts w:ascii="Arial" w:hAnsi="Arial" w:cs="Arial"/>
          <w:szCs w:val="24"/>
        </w:rPr>
        <w:t xml:space="preserve">, no bairro Jardim </w:t>
      </w:r>
      <w:r w:rsidR="00B71799">
        <w:rPr>
          <w:rFonts w:ascii="Arial" w:hAnsi="Arial" w:cs="Arial"/>
          <w:szCs w:val="24"/>
        </w:rPr>
        <w:t>Alvorada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D40EF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10C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908997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6278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250D2"/>
    <w:rsid w:val="00C36776"/>
    <w:rsid w:val="00CD6B58"/>
    <w:rsid w:val="00CF401E"/>
    <w:rsid w:val="00D67068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2022-04-04T13:36:00Z</dcterms:created>
  <dcterms:modified xsi:type="dcterms:W3CDTF">2022-04-26T12:57:00Z</dcterms:modified>
</cp:coreProperties>
</file>