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B5CB7" w:rsidP="006C19EA" w14:paraId="2DECB1B2" w14:textId="2A7E154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3B5CB7">
        <w:rPr>
          <w:rFonts w:ascii="Arial" w:eastAsia="MS Mincho" w:hAnsi="Arial" w:cs="Arial"/>
          <w:b/>
          <w:bCs/>
          <w:sz w:val="28"/>
          <w:szCs w:val="28"/>
        </w:rPr>
        <w:t>construção de um corrimão na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 xml:space="preserve"> Ponte localizada na estrada municipal 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>Mineko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 xml:space="preserve"> Ito que liga Nova Veneza à estrada municipal 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>Valêncio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 xml:space="preserve"> – Jd. Dulce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D2110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</w:t>
      </w:r>
      <w:r>
        <w:rPr>
          <w:rFonts w:ascii="Arial" w:eastAsia="MS Mincho" w:hAnsi="Arial" w:cs="Arial"/>
          <w:sz w:val="28"/>
          <w:szCs w:val="28"/>
        </w:rPr>
        <w:t>ponte supracitada encontra-se sem corrimão colocando em risco os pedestres que passam por ali.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B335D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1A8B">
        <w:rPr>
          <w:rFonts w:ascii="Arial" w:hAnsi="Arial" w:cs="Arial"/>
          <w:sz w:val="28"/>
          <w:szCs w:val="28"/>
        </w:rPr>
        <w:t>19</w:t>
      </w:r>
      <w:r w:rsidR="009B3EB3">
        <w:rPr>
          <w:rFonts w:ascii="Arial" w:hAnsi="Arial" w:cs="Arial"/>
          <w:sz w:val="28"/>
          <w:szCs w:val="28"/>
        </w:rPr>
        <w:t xml:space="preserve"> de </w:t>
      </w:r>
      <w:r w:rsidR="00351A8B">
        <w:rPr>
          <w:rFonts w:ascii="Arial" w:hAnsi="Arial" w:cs="Arial"/>
          <w:sz w:val="28"/>
          <w:szCs w:val="28"/>
        </w:rPr>
        <w:t>abril</w:t>
      </w:r>
      <w:r w:rsidR="009B3EB3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02EC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351A8B"/>
    <w:rsid w:val="003B5CB7"/>
    <w:rsid w:val="00432D27"/>
    <w:rsid w:val="00460A32"/>
    <w:rsid w:val="004B2CC9"/>
    <w:rsid w:val="004D4093"/>
    <w:rsid w:val="0051286F"/>
    <w:rsid w:val="005A6706"/>
    <w:rsid w:val="005F5519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B0D14"/>
    <w:rsid w:val="009B3EB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B5DA5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5339-53FA-426E-9E33-38853A71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2022-04-19T12:28:00Z</dcterms:created>
  <dcterms:modified xsi:type="dcterms:W3CDTF">2022-04-19T12:28:00Z</dcterms:modified>
</cp:coreProperties>
</file>