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E35822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368C5">
        <w:rPr>
          <w:rFonts w:ascii="Arial" w:eastAsia="MS Mincho" w:hAnsi="Arial" w:cs="Arial"/>
          <w:b/>
          <w:bCs/>
          <w:sz w:val="28"/>
          <w:szCs w:val="28"/>
        </w:rPr>
        <w:t>Rua Um,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</w:t>
      </w:r>
      <w:r w:rsidR="00B368C5">
        <w:rPr>
          <w:rFonts w:ascii="Arial" w:eastAsia="MS Mincho" w:hAnsi="Arial" w:cs="Arial"/>
          <w:b/>
          <w:bCs/>
          <w:sz w:val="28"/>
          <w:szCs w:val="28"/>
        </w:rPr>
        <w:t>frente ao n° 831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368C5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368C5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246A24C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B368C5">
        <w:rPr>
          <w:rFonts w:ascii="Arial" w:eastAsia="MS Mincho" w:hAnsi="Arial" w:cs="Arial"/>
          <w:sz w:val="28"/>
          <w:szCs w:val="28"/>
        </w:rPr>
        <w:t>na via supracitada,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DBF8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368C5">
        <w:rPr>
          <w:rFonts w:ascii="Arial" w:hAnsi="Arial" w:cs="Arial"/>
          <w:sz w:val="28"/>
          <w:szCs w:val="28"/>
        </w:rPr>
        <w:t>19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B368C5">
        <w:rPr>
          <w:rFonts w:ascii="Arial" w:hAnsi="Arial" w:cs="Arial"/>
          <w:sz w:val="28"/>
          <w:szCs w:val="28"/>
        </w:rPr>
        <w:t>abril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="00B368C5">
        <w:rPr>
          <w:rFonts w:ascii="Arial" w:hAnsi="Arial" w:cs="Arial"/>
          <w:sz w:val="28"/>
          <w:szCs w:val="28"/>
        </w:rPr>
        <w:t>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368C5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  <w:rsid w:val="00FD27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F4B1-CACC-4F4F-9FF3-A255DF5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2022-04-16T15:08:00Z</dcterms:created>
  <dcterms:modified xsi:type="dcterms:W3CDTF">2022-04-16T15:08:00Z</dcterms:modified>
</cp:coreProperties>
</file>