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D02ECD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BF2566">
        <w:rPr>
          <w:rFonts w:ascii="Arial" w:hAnsi="Arial" w:cs="Arial"/>
          <w:sz w:val="24"/>
          <w:szCs w:val="24"/>
        </w:rPr>
        <w:t>Felício Giunco</w:t>
      </w:r>
      <w:r w:rsidR="0073606E">
        <w:rPr>
          <w:rFonts w:ascii="Arial" w:hAnsi="Arial" w:cs="Arial"/>
          <w:sz w:val="24"/>
          <w:szCs w:val="24"/>
        </w:rPr>
        <w:t>, bairro Planalto do Sol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D0BD0" w:rsidP="00ED0BD0" w14:paraId="34476EA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7675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1F1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13CE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3C1D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59B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0BD0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2022-04-18T14:49:00Z</dcterms:created>
  <dcterms:modified xsi:type="dcterms:W3CDTF">2022-04-18T14:49:00Z</dcterms:modified>
</cp:coreProperties>
</file>