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50B647CB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>a</w:t>
      </w:r>
      <w:r w:rsidR="005A0B9A">
        <w:rPr>
          <w:sz w:val="28"/>
          <w:szCs w:val="28"/>
        </w:rPr>
        <w:t xml:space="preserve">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Troca de lâmpada</w:t>
      </w:r>
      <w:r w:rsidR="005A0B9A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”, </w:t>
      </w:r>
      <w:r>
        <w:rPr>
          <w:bCs/>
          <w:sz w:val="28"/>
          <w:szCs w:val="28"/>
        </w:rPr>
        <w:t xml:space="preserve">rua </w:t>
      </w:r>
      <w:r w:rsidR="005A0B9A">
        <w:rPr>
          <w:bCs/>
          <w:sz w:val="28"/>
          <w:szCs w:val="28"/>
        </w:rPr>
        <w:t xml:space="preserve">Luiz </w:t>
      </w:r>
      <w:r w:rsidR="005A0B9A">
        <w:rPr>
          <w:bCs/>
          <w:sz w:val="28"/>
          <w:szCs w:val="28"/>
        </w:rPr>
        <w:t>Ventriche</w:t>
      </w:r>
      <w:r w:rsidR="005A0B9A">
        <w:rPr>
          <w:bCs/>
          <w:sz w:val="28"/>
          <w:szCs w:val="28"/>
        </w:rPr>
        <w:t xml:space="preserve"> (em toda a extensão), Parque Bandeirantes</w:t>
      </w:r>
      <w:r w:rsidR="00B13D7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Cep: 13.1</w:t>
      </w:r>
      <w:r w:rsidR="00B13D73">
        <w:rPr>
          <w:bCs/>
          <w:sz w:val="28"/>
          <w:szCs w:val="28"/>
        </w:rPr>
        <w:t>8</w:t>
      </w:r>
      <w:r w:rsidR="00B1484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</w:t>
      </w:r>
      <w:r w:rsidR="00B14846">
        <w:rPr>
          <w:bCs/>
          <w:sz w:val="28"/>
          <w:szCs w:val="28"/>
        </w:rPr>
        <w:t>761</w:t>
      </w:r>
      <w:r>
        <w:rPr>
          <w:bCs/>
          <w:sz w:val="28"/>
          <w:szCs w:val="28"/>
        </w:rPr>
        <w:t>.</w:t>
      </w:r>
    </w:p>
    <w:p w:rsidR="00781019" w:rsidP="00781019" w14:paraId="741984CC" w14:textId="6D539EB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A indicação </w:t>
      </w:r>
      <w:r w:rsidR="00B14846">
        <w:rPr>
          <w:sz w:val="28"/>
          <w:szCs w:val="28"/>
        </w:rPr>
        <w:t>é uma reivindicação dos moradores e comerciantes que vivem constantemente inseguro com o risco de serem assaltos.</w:t>
      </w:r>
      <w:r>
        <w:rPr>
          <w:sz w:val="28"/>
          <w:szCs w:val="28"/>
        </w:rPr>
        <w:t xml:space="preserve"> </w:t>
      </w:r>
    </w:p>
    <w:p w:rsidR="00781019" w:rsidRPr="000A77B2" w:rsidP="00781019" w14:paraId="1208711C" w14:textId="30FB7F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</w:t>
      </w:r>
      <w:r w:rsidR="00B14846">
        <w:rPr>
          <w:sz w:val="28"/>
          <w:szCs w:val="28"/>
        </w:rPr>
        <w:t>que os mesmos reclamam que a atual iluminação trás insegurança devido a escuridão no local.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A0B3A7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B14846">
        <w:rPr>
          <w:sz w:val="28"/>
          <w:szCs w:val="28"/>
        </w:rPr>
        <w:t>12</w:t>
      </w:r>
      <w:r w:rsidRPr="000A77B2">
        <w:rPr>
          <w:sz w:val="28"/>
          <w:szCs w:val="28"/>
        </w:rPr>
        <w:t xml:space="preserve"> de </w:t>
      </w:r>
      <w:r w:rsidR="00B14846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0355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9B5EED" w:rsidP="009B5EED" w14:paraId="16413A78" w14:textId="77777777"/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460A32"/>
    <w:rsid w:val="004B2CC9"/>
    <w:rsid w:val="0051286F"/>
    <w:rsid w:val="005A0B9A"/>
    <w:rsid w:val="00601B0A"/>
    <w:rsid w:val="00626437"/>
    <w:rsid w:val="00632FA0"/>
    <w:rsid w:val="00643420"/>
    <w:rsid w:val="006C41A4"/>
    <w:rsid w:val="006D1E9A"/>
    <w:rsid w:val="00781019"/>
    <w:rsid w:val="007A3EB6"/>
    <w:rsid w:val="007B2211"/>
    <w:rsid w:val="00822396"/>
    <w:rsid w:val="009B5EED"/>
    <w:rsid w:val="009F7D59"/>
    <w:rsid w:val="00A06CF2"/>
    <w:rsid w:val="00A1759C"/>
    <w:rsid w:val="00AE6AEE"/>
    <w:rsid w:val="00B13D73"/>
    <w:rsid w:val="00B14846"/>
    <w:rsid w:val="00B50C8F"/>
    <w:rsid w:val="00C00C1E"/>
    <w:rsid w:val="00C354DA"/>
    <w:rsid w:val="00C36776"/>
    <w:rsid w:val="00CD6B58"/>
    <w:rsid w:val="00CF401E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2022-04-12T13:38:00Z</dcterms:created>
  <dcterms:modified xsi:type="dcterms:W3CDTF">2022-04-12T13:38:00Z</dcterms:modified>
</cp:coreProperties>
</file>