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33AAF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E27F7">
        <w:rPr>
          <w:sz w:val="24"/>
        </w:rPr>
        <w:t>Avenida Carlos Basso</w:t>
      </w:r>
      <w:r w:rsidR="00A34647">
        <w:rPr>
          <w:sz w:val="24"/>
        </w:rPr>
        <w:t>, al</w:t>
      </w:r>
      <w:r w:rsidR="003E27F7">
        <w:rPr>
          <w:sz w:val="24"/>
        </w:rPr>
        <w:t>tura do número 421, cep 13173-385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3E27F7">
        <w:rPr>
          <w:sz w:val="24"/>
        </w:rPr>
        <w:t>bairro Residencial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D947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A33C8"/>
    <w:rsid w:val="003D2A03"/>
    <w:rsid w:val="003E27F7"/>
    <w:rsid w:val="003E5848"/>
    <w:rsid w:val="003F0659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E54BE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91E3C"/>
    <w:rsid w:val="00DA0746"/>
    <w:rsid w:val="00DB669F"/>
    <w:rsid w:val="00DC1514"/>
    <w:rsid w:val="00DC51F0"/>
    <w:rsid w:val="00DC5692"/>
    <w:rsid w:val="00DD27BA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7E1C"/>
    <w:rsid w:val="00F75657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18A90-6765-486B-8C67-36774D8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2022-04-12T12:32:00Z</dcterms:created>
  <dcterms:modified xsi:type="dcterms:W3CDTF">2022-04-12T12:32:00Z</dcterms:modified>
</cp:coreProperties>
</file>