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E5114" w:rsidP="008C3C0D" w14:paraId="48790117" w14:textId="6CA166A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Pr="002877A5"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Pr="002877A5" w:rsidR="002877A5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 w:rsidR="002877A5">
        <w:rPr>
          <w:rFonts w:ascii="Bookman Old Style" w:hAnsi="Bookman Old Style" w:cs="Arial"/>
          <w:b/>
          <w:sz w:val="24"/>
          <w:szCs w:val="24"/>
          <w:lang w:val="pt"/>
        </w:rPr>
        <w:t>convencionais por lâmpadas LED</w:t>
      </w:r>
      <w:r w:rsidR="002877A5"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="008C0B98">
        <w:rPr>
          <w:rFonts w:ascii="Bookman Old Style" w:hAnsi="Bookman Old Style" w:cs="Arial"/>
          <w:bCs/>
          <w:sz w:val="24"/>
          <w:szCs w:val="24"/>
          <w:lang w:val="pt"/>
        </w:rPr>
        <w:t xml:space="preserve">em toda a extensão da </w:t>
      </w:r>
      <w:r w:rsidRPr="008C0B98" w:rsidR="008C0B98">
        <w:rPr>
          <w:rFonts w:ascii="Bookman Old Style" w:hAnsi="Bookman Old Style" w:cs="Arial"/>
          <w:bCs/>
          <w:sz w:val="24"/>
          <w:szCs w:val="24"/>
          <w:lang w:val="pt"/>
        </w:rPr>
        <w:t>Avenida Sylvio Vedovatto, Jardim São Francisco.</w:t>
      </w:r>
    </w:p>
    <w:p w:rsidR="002877A5" w:rsidRPr="008C3C0D" w:rsidP="008C3C0D" w14:paraId="1560A70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7FA31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C0B98">
        <w:rPr>
          <w:rFonts w:ascii="Bookman Old Style" w:hAnsi="Bookman Old Style" w:cs="Arial"/>
          <w:sz w:val="24"/>
          <w:szCs w:val="24"/>
          <w:lang w:val="pt"/>
        </w:rPr>
        <w:t>12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877A5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036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1D52C1"/>
    <w:rsid w:val="00202429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73DF8"/>
    <w:rsid w:val="00375D4F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511AD"/>
    <w:rsid w:val="00674C1B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82</cp:revision>
  <dcterms:created xsi:type="dcterms:W3CDTF">2021-06-14T19:22:00Z</dcterms:created>
  <dcterms:modified xsi:type="dcterms:W3CDTF">2022-04-12T12:20:00Z</dcterms:modified>
</cp:coreProperties>
</file>