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A4964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EA7AF4">
        <w:rPr>
          <w:rFonts w:ascii="Arial" w:hAnsi="Arial" w:cs="Arial"/>
          <w:b/>
          <w:sz w:val="22"/>
        </w:rPr>
        <w:t xml:space="preserve"> </w:t>
      </w:r>
      <w:bookmarkStart w:id="1" w:name="_GoBack"/>
      <w:r w:rsidRPr="00EA7AF4" w:rsidR="00EA7AF4">
        <w:rPr>
          <w:rFonts w:ascii="Arial" w:hAnsi="Arial" w:cs="Arial"/>
          <w:sz w:val="22"/>
        </w:rPr>
        <w:t>a</w:t>
      </w:r>
      <w:r w:rsidR="00EA7AF4">
        <w:rPr>
          <w:rFonts w:ascii="Arial" w:hAnsi="Arial" w:cs="Arial"/>
          <w:b/>
          <w:sz w:val="22"/>
        </w:rPr>
        <w:t xml:space="preserve"> fiscalização de carros parados irregularmente na calçada por toda a extensão da </w:t>
      </w:r>
      <w:r w:rsidRPr="00EA7AF4" w:rsidR="00EA7AF4">
        <w:rPr>
          <w:rFonts w:ascii="Arial" w:hAnsi="Arial" w:cs="Arial"/>
          <w:b/>
          <w:sz w:val="22"/>
        </w:rPr>
        <w:t>Rua Papa Pio X, no Jardim Lucia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7912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803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1CD8"/>
    <w:rsid w:val="00EA778C"/>
    <w:rsid w:val="00EA7AF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9078-65B2-4351-AD61-6D62395F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2022-04-12T11:39:00Z</dcterms:created>
  <dcterms:modified xsi:type="dcterms:W3CDTF">2022-04-12T11:39:00Z</dcterms:modified>
</cp:coreProperties>
</file>