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B54985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3B48BF" w:rsidR="003B48BF">
        <w:rPr>
          <w:sz w:val="28"/>
          <w:szCs w:val="28"/>
        </w:rPr>
        <w:t>H</w:t>
      </w:r>
      <w:r w:rsidR="003B48BF">
        <w:rPr>
          <w:sz w:val="28"/>
          <w:szCs w:val="28"/>
        </w:rPr>
        <w:t>é</w:t>
      </w:r>
      <w:r w:rsidRPr="003B48BF" w:rsidR="003B48BF">
        <w:rPr>
          <w:sz w:val="28"/>
          <w:szCs w:val="28"/>
        </w:rPr>
        <w:t xml:space="preserve">lio </w:t>
      </w:r>
      <w:r w:rsidRPr="003B48BF" w:rsidR="003B48BF">
        <w:rPr>
          <w:sz w:val="28"/>
          <w:szCs w:val="28"/>
        </w:rPr>
        <w:t>Coradini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236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A188E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2022-04-07T17:40:00Z</dcterms:created>
  <dcterms:modified xsi:type="dcterms:W3CDTF">2022-04-07T17:40:00Z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