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521D31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2170E6" w:rsidR="002170E6">
        <w:t xml:space="preserve"> </w:t>
      </w:r>
      <w:r w:rsidRPr="00027B49" w:rsidR="00027B49">
        <w:rPr>
          <w:sz w:val="28"/>
          <w:szCs w:val="28"/>
        </w:rPr>
        <w:t>Leontina</w:t>
      </w:r>
      <w:r w:rsidRPr="00027B49" w:rsidR="00027B49">
        <w:rPr>
          <w:sz w:val="28"/>
          <w:szCs w:val="28"/>
        </w:rPr>
        <w:t xml:space="preserve"> Torres França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623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AB4667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2022-04-07T14:07:00Z</dcterms:created>
  <dcterms:modified xsi:type="dcterms:W3CDTF">2022-04-07T14:07:00Z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