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630E7" w:rsidRPr="000630E7" w:rsidP="00154B38" w14:paraId="0921F01C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 reparos e instalação de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466CAB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situadas na </w:t>
      </w:r>
      <w:r w:rsidRPr="000630E7">
        <w:rPr>
          <w:rFonts w:ascii="Arial" w:eastAsia="MS Mincho" w:hAnsi="Arial" w:cs="Arial"/>
          <w:b/>
          <w:bCs/>
          <w:sz w:val="28"/>
          <w:szCs w:val="28"/>
        </w:rPr>
        <w:t xml:space="preserve">Rua Pastor Paulo Leivas </w:t>
      </w:r>
      <w:r w:rsidRPr="000630E7">
        <w:rPr>
          <w:rFonts w:ascii="Arial" w:eastAsia="MS Mincho" w:hAnsi="Arial" w:cs="Arial"/>
          <w:b/>
          <w:bCs/>
          <w:sz w:val="28"/>
          <w:szCs w:val="28"/>
        </w:rPr>
        <w:t>Macalão</w:t>
      </w:r>
      <w:r w:rsidRPr="000630E7">
        <w:rPr>
          <w:rFonts w:ascii="Arial" w:eastAsia="MS Mincho" w:hAnsi="Arial" w:cs="Arial"/>
          <w:b/>
          <w:bCs/>
          <w:sz w:val="28"/>
          <w:szCs w:val="28"/>
        </w:rPr>
        <w:t xml:space="preserve">, em frente ao nº308 e nº307 – Pq. </w:t>
      </w:r>
      <w:r w:rsidRPr="000630E7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Pr="000630E7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6309C6F1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nas bocas de lobo supracitad</w:t>
      </w:r>
      <w:r w:rsidR="00432FFD">
        <w:rPr>
          <w:rFonts w:ascii="Arial" w:eastAsia="MS Mincho" w:hAnsi="Arial" w:cs="Arial"/>
          <w:sz w:val="28"/>
          <w:szCs w:val="28"/>
        </w:rPr>
        <w:t>as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432FFD">
        <w:rPr>
          <w:rFonts w:ascii="Arial" w:eastAsia="MS Mincho" w:hAnsi="Arial" w:cs="Arial"/>
          <w:sz w:val="28"/>
          <w:szCs w:val="28"/>
        </w:rPr>
        <w:t xml:space="preserve">; assim como falta de reparos nas mesmas, colocando os pedestres </w:t>
      </w:r>
      <w:r w:rsidR="00276752">
        <w:rPr>
          <w:rFonts w:ascii="Arial" w:eastAsia="MS Mincho" w:hAnsi="Arial" w:cs="Arial"/>
          <w:sz w:val="28"/>
          <w:szCs w:val="28"/>
        </w:rPr>
        <w:t xml:space="preserve">e motoristas </w:t>
      </w:r>
      <w:r w:rsidR="00432FFD">
        <w:rPr>
          <w:rFonts w:ascii="Arial" w:eastAsia="MS Mincho" w:hAnsi="Arial" w:cs="Arial"/>
          <w:sz w:val="28"/>
          <w:szCs w:val="28"/>
        </w:rPr>
        <w:t>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AF2615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630E7">
        <w:rPr>
          <w:rFonts w:ascii="Arial" w:hAnsi="Arial" w:cs="Arial"/>
          <w:sz w:val="28"/>
          <w:szCs w:val="28"/>
        </w:rPr>
        <w:t>12</w:t>
      </w:r>
      <w:r w:rsidR="00276752">
        <w:rPr>
          <w:rFonts w:ascii="Arial" w:hAnsi="Arial" w:cs="Arial"/>
          <w:sz w:val="28"/>
          <w:szCs w:val="28"/>
        </w:rPr>
        <w:t xml:space="preserve"> de </w:t>
      </w:r>
      <w:r w:rsidR="00466CAB">
        <w:rPr>
          <w:rFonts w:ascii="Arial" w:hAnsi="Arial" w:cs="Arial"/>
          <w:sz w:val="28"/>
          <w:szCs w:val="28"/>
        </w:rPr>
        <w:t>abril</w:t>
      </w:r>
      <w:r w:rsidR="00276752">
        <w:rPr>
          <w:rFonts w:ascii="Arial" w:hAnsi="Arial" w:cs="Arial"/>
          <w:sz w:val="28"/>
          <w:szCs w:val="28"/>
        </w:rPr>
        <w:t xml:space="preserve"> de 2022</w:t>
      </w:r>
      <w:r w:rsidR="00466CAB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30E7"/>
    <w:rsid w:val="000D2BDC"/>
    <w:rsid w:val="00104AAA"/>
    <w:rsid w:val="001170BB"/>
    <w:rsid w:val="0012309B"/>
    <w:rsid w:val="001500FF"/>
    <w:rsid w:val="00154B38"/>
    <w:rsid w:val="0015657E"/>
    <w:rsid w:val="00156CF8"/>
    <w:rsid w:val="00180960"/>
    <w:rsid w:val="001935E6"/>
    <w:rsid w:val="00195E41"/>
    <w:rsid w:val="001A3BCD"/>
    <w:rsid w:val="001D2540"/>
    <w:rsid w:val="001D2D78"/>
    <w:rsid w:val="00212DC3"/>
    <w:rsid w:val="00213D58"/>
    <w:rsid w:val="00276752"/>
    <w:rsid w:val="0032336A"/>
    <w:rsid w:val="00432FFD"/>
    <w:rsid w:val="00460A32"/>
    <w:rsid w:val="00466CAB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A1E9F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  <w:rsid w:val="00F15D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7D5A6-39A2-4C1B-AF97-A3F6F179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2022-04-11T14:32:00Z</dcterms:created>
  <dcterms:modified xsi:type="dcterms:W3CDTF">2022-04-11T14:32:00Z</dcterms:modified>
</cp:coreProperties>
</file>