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D70D8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103C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FB31A3">
        <w:rPr>
          <w:rFonts w:ascii="Arial" w:eastAsia="MS Mincho" w:hAnsi="Arial" w:cs="Arial"/>
          <w:b/>
          <w:bCs/>
          <w:sz w:val="28"/>
          <w:szCs w:val="28"/>
        </w:rPr>
        <w:t>na Av. São Paulo, em toda extensão – Nova Veneza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E2B98"/>
    <w:rsid w:val="00822396"/>
    <w:rsid w:val="00895A77"/>
    <w:rsid w:val="009103C0"/>
    <w:rsid w:val="009E65ED"/>
    <w:rsid w:val="00A06CF2"/>
    <w:rsid w:val="00A06F00"/>
    <w:rsid w:val="00A1530D"/>
    <w:rsid w:val="00AE6AEE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42ED2"/>
    <w:rsid w:val="00D838FD"/>
    <w:rsid w:val="00DD0A97"/>
    <w:rsid w:val="00DD6B3B"/>
    <w:rsid w:val="00DE55A7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1AF2-260E-4412-8BE3-4FCF5552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2022-04-06T18:04:00Z</dcterms:created>
  <dcterms:modified xsi:type="dcterms:W3CDTF">2022-04-06T18:04:00Z</dcterms:modified>
</cp:coreProperties>
</file>